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60" w:rsidRDefault="00AC47D1" w:rsidP="0090273D">
      <w:pPr>
        <w:shd w:val="clear" w:color="auto" w:fill="FFFFFF"/>
        <w:jc w:val="center"/>
        <w:rPr>
          <w:b/>
          <w:sz w:val="28"/>
          <w:szCs w:val="28"/>
          <w:lang w:val="uk-UA"/>
        </w:rPr>
      </w:pPr>
      <w:r w:rsidRPr="00E96917">
        <w:rPr>
          <w:b/>
          <w:sz w:val="28"/>
          <w:szCs w:val="28"/>
          <w:lang w:val="uk-UA"/>
        </w:rPr>
        <w:t xml:space="preserve">Звіт </w:t>
      </w:r>
      <w:r w:rsidR="00D87060" w:rsidRPr="00E96917">
        <w:rPr>
          <w:b/>
          <w:sz w:val="28"/>
          <w:szCs w:val="28"/>
          <w:lang w:val="uk-UA"/>
        </w:rPr>
        <w:t xml:space="preserve">про виконання </w:t>
      </w:r>
      <w:r w:rsidR="00154D2F" w:rsidRPr="00E96917">
        <w:rPr>
          <w:b/>
          <w:sz w:val="28"/>
          <w:szCs w:val="28"/>
          <w:lang w:val="uk-UA"/>
        </w:rPr>
        <w:t xml:space="preserve">регіональної </w:t>
      </w:r>
      <w:r w:rsidR="00D87060" w:rsidRPr="00E96917">
        <w:rPr>
          <w:b/>
          <w:sz w:val="28"/>
          <w:szCs w:val="28"/>
          <w:lang w:val="uk-UA"/>
        </w:rPr>
        <w:t xml:space="preserve">програми за </w:t>
      </w:r>
      <w:r w:rsidR="001E6C45" w:rsidRPr="00E96917">
        <w:rPr>
          <w:b/>
          <w:sz w:val="28"/>
          <w:szCs w:val="28"/>
          <w:lang w:val="uk-UA"/>
        </w:rPr>
        <w:t>2021</w:t>
      </w:r>
      <w:r w:rsidR="00D87060" w:rsidRPr="00E96917">
        <w:rPr>
          <w:b/>
          <w:sz w:val="28"/>
          <w:szCs w:val="28"/>
          <w:lang w:val="uk-UA"/>
        </w:rPr>
        <w:t>рік</w:t>
      </w:r>
    </w:p>
    <w:p w:rsidR="0090273D" w:rsidRPr="0090273D" w:rsidRDefault="0090273D" w:rsidP="0090273D">
      <w:pPr>
        <w:shd w:val="clear" w:color="auto" w:fill="FFFFFF"/>
        <w:jc w:val="center"/>
        <w:rPr>
          <w:b/>
          <w:sz w:val="28"/>
          <w:szCs w:val="28"/>
          <w:lang w:val="uk-UA"/>
        </w:rPr>
      </w:pPr>
    </w:p>
    <w:tbl>
      <w:tblPr>
        <w:tblW w:w="0" w:type="auto"/>
        <w:tblInd w:w="108" w:type="dxa"/>
        <w:tblLook w:val="01E0"/>
      </w:tblPr>
      <w:tblGrid>
        <w:gridCol w:w="720"/>
        <w:gridCol w:w="1440"/>
        <w:gridCol w:w="9900"/>
      </w:tblGrid>
      <w:tr w:rsidR="00C7723E" w:rsidRPr="00937E95"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Департамент сі</w:t>
            </w:r>
            <w:proofErr w:type="gramStart"/>
            <w:r w:rsidRPr="0090273D">
              <w:rPr>
                <w:sz w:val="28"/>
                <w:szCs w:val="28"/>
                <w:lang w:val="ru-RU"/>
              </w:rPr>
              <w:t>м</w:t>
            </w:r>
            <w:proofErr w:type="gramEnd"/>
            <w:r w:rsidRPr="0090273D">
              <w:rPr>
                <w:sz w:val="28"/>
                <w:szCs w:val="28"/>
                <w:lang w:val="ru-RU"/>
              </w:rPr>
              <w:t>’ї,молоді та спорту облдержадміністрації</w:t>
            </w:r>
          </w:p>
        </w:tc>
      </w:tr>
      <w:tr w:rsidR="00C7723E" w:rsidRPr="00937E95"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937E95"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Департамент сі</w:t>
            </w:r>
            <w:proofErr w:type="gramStart"/>
            <w:r w:rsidRPr="0090273D">
              <w:rPr>
                <w:sz w:val="28"/>
                <w:szCs w:val="28"/>
                <w:lang w:val="ru-RU"/>
              </w:rPr>
              <w:t>м</w:t>
            </w:r>
            <w:proofErr w:type="gramEnd"/>
            <w:r w:rsidRPr="0090273D">
              <w:rPr>
                <w:sz w:val="28"/>
                <w:szCs w:val="28"/>
                <w:lang w:val="ru-RU"/>
              </w:rPr>
              <w:t>’ї,молоді та спорту облдержадміністрації</w:t>
            </w:r>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937E95"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1E6C45" w:rsidP="00556FDD">
            <w:pPr>
              <w:jc w:val="center"/>
              <w:rPr>
                <w:sz w:val="28"/>
                <w:szCs w:val="28"/>
                <w:lang w:val="uk-UA"/>
              </w:rPr>
            </w:pPr>
            <w:r w:rsidRPr="001E6C45">
              <w:rPr>
                <w:sz w:val="28"/>
                <w:szCs w:val="28"/>
                <w:lang w:val="uk-UA"/>
              </w:rPr>
              <w:t>Комплексна обласна програма</w:t>
            </w:r>
            <w:r w:rsidR="00556FDD">
              <w:rPr>
                <w:sz w:val="28"/>
                <w:szCs w:val="28"/>
                <w:lang w:val="uk-UA"/>
              </w:rPr>
              <w:t xml:space="preserve"> підтримки сім’ї, забезпечення г</w:t>
            </w:r>
            <w:r w:rsidRPr="001E6C45">
              <w:rPr>
                <w:sz w:val="28"/>
                <w:szCs w:val="28"/>
                <w:lang w:val="uk-UA"/>
              </w:rPr>
              <w:t>ендерної рівності та протидії торгівлі людьми на період до 2025 року</w:t>
            </w:r>
            <w:r w:rsidR="0090273D" w:rsidRPr="00556FDD">
              <w:rPr>
                <w:sz w:val="24"/>
                <w:szCs w:val="24"/>
                <w:lang w:val="uk-UA"/>
              </w:rPr>
              <w:t>(</w:t>
            </w:r>
            <w:r w:rsidR="00556FDD" w:rsidRPr="00556FDD">
              <w:rPr>
                <w:sz w:val="24"/>
                <w:szCs w:val="24"/>
                <w:lang w:val="uk-UA"/>
              </w:rPr>
              <w:t>рішення другої (позачергової) сесії обласної ради восьмого скликання 26 січня 2021 року № 23-2/</w:t>
            </w:r>
            <w:r w:rsidR="00556FDD" w:rsidRPr="00556FDD">
              <w:rPr>
                <w:sz w:val="24"/>
                <w:szCs w:val="24"/>
              </w:rPr>
              <w:t>VIII</w:t>
            </w:r>
            <w:r w:rsidR="0090273D" w:rsidRPr="00556FDD">
              <w:rPr>
                <w:sz w:val="24"/>
                <w:szCs w:val="24"/>
                <w:lang w:val="uk-UA"/>
              </w:rPr>
              <w:t>)</w:t>
            </w:r>
          </w:p>
        </w:tc>
      </w:tr>
      <w:tr w:rsidR="00C7723E" w:rsidRPr="00937E95"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регіональної цільової програми __________________________________________________</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(назва програми)</w:t>
      </w:r>
    </w:p>
    <w:p w:rsidR="00D87060" w:rsidRPr="00F8156C" w:rsidRDefault="00D87060" w:rsidP="00D87060">
      <w:pPr>
        <w:shd w:val="clear" w:color="auto" w:fill="FFFFFF"/>
        <w:ind w:left="34" w:firstLine="146"/>
        <w:jc w:val="both"/>
        <w:rPr>
          <w:sz w:val="16"/>
          <w:szCs w:val="16"/>
          <w:lang w:val="uk-UA"/>
        </w:rPr>
      </w:pPr>
    </w:p>
    <w:tbl>
      <w:tblPr>
        <w:tblW w:w="157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
        <w:gridCol w:w="1449"/>
        <w:gridCol w:w="1410"/>
        <w:gridCol w:w="847"/>
        <w:gridCol w:w="578"/>
        <w:gridCol w:w="1087"/>
        <w:gridCol w:w="1386"/>
        <w:gridCol w:w="714"/>
        <w:gridCol w:w="782"/>
        <w:gridCol w:w="674"/>
        <w:gridCol w:w="546"/>
        <w:gridCol w:w="1120"/>
        <w:gridCol w:w="1413"/>
        <w:gridCol w:w="630"/>
        <w:gridCol w:w="616"/>
        <w:gridCol w:w="1498"/>
      </w:tblGrid>
      <w:tr w:rsidR="00C7723E" w:rsidRPr="00937E95" w:rsidTr="0017557D">
        <w:tc>
          <w:tcPr>
            <w:tcW w:w="962"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 з/п</w:t>
            </w:r>
          </w:p>
        </w:tc>
        <w:tc>
          <w:tcPr>
            <w:tcW w:w="1449"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Захід</w:t>
            </w:r>
          </w:p>
        </w:tc>
        <w:tc>
          <w:tcPr>
            <w:tcW w:w="1410"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Головний виконавець та строк виконання заходу</w:t>
            </w:r>
          </w:p>
        </w:tc>
        <w:tc>
          <w:tcPr>
            <w:tcW w:w="5394"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455D62">
            <w:pPr>
              <w:ind w:left="-113" w:right="-113"/>
              <w:jc w:val="center"/>
              <w:rPr>
                <w:sz w:val="24"/>
                <w:szCs w:val="24"/>
                <w:lang w:val="uk-UA"/>
              </w:rPr>
            </w:pPr>
            <w:r w:rsidRPr="00F8156C">
              <w:rPr>
                <w:sz w:val="24"/>
                <w:szCs w:val="24"/>
                <w:lang w:val="uk-UA"/>
              </w:rPr>
              <w:t>Бюджетні асигнування з урахуванням змін</w:t>
            </w:r>
            <w:r w:rsidR="00C7723E" w:rsidRPr="00F8156C">
              <w:rPr>
                <w:sz w:val="24"/>
                <w:szCs w:val="24"/>
                <w:lang w:val="uk-UA"/>
              </w:rPr>
              <w:t>, тис. грн</w:t>
            </w:r>
          </w:p>
        </w:tc>
        <w:tc>
          <w:tcPr>
            <w:tcW w:w="4999"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D55A32">
            <w:pPr>
              <w:jc w:val="center"/>
              <w:rPr>
                <w:sz w:val="24"/>
                <w:szCs w:val="24"/>
                <w:lang w:val="uk-UA"/>
              </w:rPr>
            </w:pPr>
            <w:r w:rsidRPr="00F8156C">
              <w:rPr>
                <w:sz w:val="24"/>
                <w:szCs w:val="24"/>
                <w:lang w:val="uk-UA"/>
              </w:rPr>
              <w:t>Проведені видатки</w:t>
            </w:r>
            <w:r w:rsidR="00C7723E" w:rsidRPr="00F8156C">
              <w:rPr>
                <w:sz w:val="24"/>
                <w:szCs w:val="24"/>
                <w:lang w:val="uk-UA"/>
              </w:rPr>
              <w:t>, тис. грн</w:t>
            </w:r>
          </w:p>
        </w:tc>
        <w:tc>
          <w:tcPr>
            <w:tcW w:w="1498"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ind w:left="-108" w:right="-120"/>
              <w:jc w:val="center"/>
              <w:rPr>
                <w:sz w:val="24"/>
                <w:szCs w:val="24"/>
                <w:lang w:val="uk-UA"/>
              </w:rPr>
            </w:pPr>
            <w:r w:rsidRPr="00F8156C">
              <w:rPr>
                <w:sz w:val="24"/>
                <w:szCs w:val="24"/>
                <w:lang w:val="uk-UA"/>
              </w:rPr>
              <w:t>Стан виконання заходів (результативні показники виконання програми)</w:t>
            </w:r>
          </w:p>
        </w:tc>
      </w:tr>
      <w:tr w:rsidR="00C7723E" w:rsidRPr="00F8156C" w:rsidTr="0017557D">
        <w:tc>
          <w:tcPr>
            <w:tcW w:w="962"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547"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674" w:type="dxa"/>
            <w:vMerge w:val="restart"/>
            <w:tcBorders>
              <w:top w:val="single" w:sz="4" w:space="0" w:color="auto"/>
              <w:left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325"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1498"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r>
      <w:tr w:rsidR="00455D62" w:rsidRPr="00F8156C" w:rsidTr="0017557D">
        <w:trPr>
          <w:cantSplit/>
          <w:trHeight w:val="2556"/>
        </w:trPr>
        <w:tc>
          <w:tcPr>
            <w:tcW w:w="962"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38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154D2F">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Pr="00F8156C">
              <w:rPr>
                <w:lang w:val="uk-UA"/>
              </w:rPr>
              <w:t>(в т.ч. о</w:t>
            </w:r>
            <w:r w:rsidR="00FF1799" w:rsidRPr="00F8156C">
              <w:rPr>
                <w:lang w:val="uk-UA"/>
              </w:rPr>
              <w:t>б’єднаних територіальних громад</w:t>
            </w:r>
            <w:r w:rsidRPr="00F8156C">
              <w:rPr>
                <w:lang w:val="uk-UA"/>
              </w:rPr>
              <w:t>)</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674" w:type="dxa"/>
            <w:vMerge/>
            <w:tcBorders>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413"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FF1799">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00FF1799" w:rsidRPr="00F8156C">
              <w:rPr>
                <w:lang w:val="uk-UA"/>
              </w:rPr>
              <w:t xml:space="preserve">(в т.ч. об’єднаних </w:t>
            </w:r>
            <w:r w:rsidRPr="00F8156C">
              <w:rPr>
                <w:lang w:val="uk-UA"/>
              </w:rPr>
              <w:t>територіальн</w:t>
            </w:r>
            <w:r w:rsidR="00FF1799" w:rsidRPr="00F8156C">
              <w:rPr>
                <w:lang w:val="uk-UA"/>
              </w:rPr>
              <w:t>ихгромад</w:t>
            </w:r>
            <w:r w:rsidRPr="00F8156C">
              <w:rPr>
                <w:lang w:val="uk-UA"/>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1498"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r>
      <w:tr w:rsidR="00C7723E" w:rsidRPr="00F8156C" w:rsidTr="0017557D">
        <w:tc>
          <w:tcPr>
            <w:tcW w:w="962" w:type="dxa"/>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both"/>
              <w:rPr>
                <w:sz w:val="24"/>
                <w:szCs w:val="24"/>
                <w:lang w:val="uk-UA"/>
              </w:rPr>
            </w:pPr>
          </w:p>
        </w:tc>
        <w:tc>
          <w:tcPr>
            <w:tcW w:w="14750" w:type="dxa"/>
            <w:gridSpan w:val="1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етап виконання</w:t>
            </w:r>
          </w:p>
        </w:tc>
      </w:tr>
    </w:tbl>
    <w:p w:rsidR="00D87060" w:rsidRPr="00F8156C" w:rsidRDefault="00D87060" w:rsidP="00D87060">
      <w:pPr>
        <w:shd w:val="clear" w:color="auto" w:fill="FFFFFF"/>
        <w:ind w:left="34" w:firstLine="146"/>
        <w:jc w:val="both"/>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87060" w:rsidRPr="00F8156C" w:rsidRDefault="00D87060" w:rsidP="00D87060">
      <w:pPr>
        <w:shd w:val="clear" w:color="auto" w:fill="FFFFFF"/>
        <w:ind w:left="34" w:firstLine="146"/>
        <w:jc w:val="right"/>
        <w:rPr>
          <w:sz w:val="24"/>
          <w:szCs w:val="24"/>
          <w:lang w:val="uk-UA"/>
        </w:rPr>
      </w:pPr>
      <w:r w:rsidRPr="00F8156C">
        <w:rPr>
          <w:sz w:val="24"/>
          <w:szCs w:val="24"/>
          <w:lang w:val="uk-UA"/>
        </w:rPr>
        <w:t>тис. грн.</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1649"/>
        <w:gridCol w:w="1688"/>
        <w:gridCol w:w="1592"/>
        <w:gridCol w:w="1649"/>
        <w:gridCol w:w="1689"/>
        <w:gridCol w:w="1592"/>
        <w:gridCol w:w="1649"/>
        <w:gridCol w:w="2318"/>
      </w:tblGrid>
      <w:tr w:rsidR="00D87060" w:rsidRPr="00F8156C" w:rsidTr="0017557D">
        <w:tc>
          <w:tcPr>
            <w:tcW w:w="5246"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5559"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17557D">
        <w:tc>
          <w:tcPr>
            <w:tcW w:w="190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231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bl>
    <w:p w:rsidR="005D7735" w:rsidRPr="00F8156C" w:rsidRDefault="00D87060" w:rsidP="00D87060">
      <w:pPr>
        <w:shd w:val="clear" w:color="auto" w:fill="FFFFFF"/>
        <w:ind w:left="34" w:firstLine="146"/>
        <w:jc w:val="center"/>
        <w:rPr>
          <w:lang w:val="uk-UA"/>
        </w:rPr>
        <w:sectPr w:rsidR="005D7735" w:rsidRPr="00F8156C" w:rsidSect="00D87060">
          <w:headerReference w:type="even" r:id="rId8"/>
          <w:headerReference w:type="default" r:id="rId9"/>
          <w:footerReference w:type="default" r:id="rId10"/>
          <w:pgSz w:w="16840" w:h="11907" w:orient="landscape" w:code="9"/>
          <w:pgMar w:top="1701" w:right="1134" w:bottom="567" w:left="1134" w:header="567" w:footer="709" w:gutter="0"/>
          <w:pgNumType w:start="1"/>
          <w:cols w:space="709"/>
          <w:titlePg/>
        </w:sectPr>
      </w:pPr>
      <w:r w:rsidRPr="00F8156C">
        <w:rPr>
          <w:lang w:val="uk-UA"/>
        </w:rPr>
        <w:t>_______________________________________________</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1471"/>
        <w:gridCol w:w="8"/>
        <w:gridCol w:w="9"/>
        <w:gridCol w:w="1706"/>
        <w:gridCol w:w="286"/>
        <w:gridCol w:w="1954"/>
        <w:gridCol w:w="172"/>
        <w:gridCol w:w="283"/>
        <w:gridCol w:w="286"/>
        <w:gridCol w:w="138"/>
        <w:gridCol w:w="143"/>
        <w:gridCol w:w="428"/>
        <w:gridCol w:w="141"/>
        <w:gridCol w:w="569"/>
        <w:gridCol w:w="140"/>
        <w:gridCol w:w="427"/>
        <w:gridCol w:w="140"/>
        <w:gridCol w:w="287"/>
        <w:gridCol w:w="142"/>
        <w:gridCol w:w="567"/>
        <w:gridCol w:w="567"/>
        <w:gridCol w:w="142"/>
        <w:gridCol w:w="425"/>
        <w:gridCol w:w="142"/>
        <w:gridCol w:w="425"/>
        <w:gridCol w:w="142"/>
        <w:gridCol w:w="283"/>
        <w:gridCol w:w="285"/>
        <w:gridCol w:w="3543"/>
      </w:tblGrid>
      <w:tr w:rsidR="00C26FD3" w:rsidRPr="006756D9" w:rsidTr="00E96917">
        <w:trPr>
          <w:trHeight w:val="274"/>
        </w:trPr>
        <w:tc>
          <w:tcPr>
            <w:tcW w:w="485" w:type="dxa"/>
            <w:vMerge w:val="restart"/>
          </w:tcPr>
          <w:p w:rsidR="00C26FD3" w:rsidRPr="00CC4A72" w:rsidRDefault="00C26FD3" w:rsidP="00C436AA">
            <w:pPr>
              <w:jc w:val="center"/>
              <w:rPr>
                <w:sz w:val="18"/>
                <w:szCs w:val="18"/>
              </w:rPr>
            </w:pPr>
            <w:r w:rsidRPr="00CC4A72">
              <w:rPr>
                <w:sz w:val="18"/>
                <w:szCs w:val="18"/>
              </w:rPr>
              <w:lastRenderedPageBreak/>
              <w:t>№ з/п</w:t>
            </w:r>
          </w:p>
        </w:tc>
        <w:tc>
          <w:tcPr>
            <w:tcW w:w="1488" w:type="dxa"/>
            <w:gridSpan w:val="3"/>
            <w:vMerge w:val="restart"/>
          </w:tcPr>
          <w:p w:rsidR="00C26FD3" w:rsidRPr="00CC4A72" w:rsidRDefault="00C26FD3" w:rsidP="00C436AA">
            <w:pPr>
              <w:jc w:val="center"/>
              <w:rPr>
                <w:sz w:val="18"/>
                <w:szCs w:val="18"/>
              </w:rPr>
            </w:pPr>
            <w:r w:rsidRPr="00CC4A72">
              <w:rPr>
                <w:sz w:val="18"/>
                <w:szCs w:val="18"/>
              </w:rPr>
              <w:t>Найменуваннязавдання</w:t>
            </w:r>
          </w:p>
        </w:tc>
        <w:tc>
          <w:tcPr>
            <w:tcW w:w="1992" w:type="dxa"/>
            <w:gridSpan w:val="2"/>
            <w:vMerge w:val="restart"/>
          </w:tcPr>
          <w:p w:rsidR="00C26FD3" w:rsidRPr="00CC4A72" w:rsidRDefault="00C26FD3" w:rsidP="00C436AA">
            <w:pPr>
              <w:jc w:val="center"/>
              <w:rPr>
                <w:sz w:val="18"/>
                <w:szCs w:val="18"/>
              </w:rPr>
            </w:pPr>
            <w:r w:rsidRPr="00CC4A72">
              <w:rPr>
                <w:sz w:val="18"/>
                <w:szCs w:val="18"/>
              </w:rPr>
              <w:t>Захід</w:t>
            </w:r>
          </w:p>
        </w:tc>
        <w:tc>
          <w:tcPr>
            <w:tcW w:w="2409" w:type="dxa"/>
            <w:gridSpan w:val="3"/>
            <w:vMerge w:val="restart"/>
          </w:tcPr>
          <w:p w:rsidR="00C26FD3" w:rsidRPr="00CC4A72" w:rsidRDefault="00C26FD3" w:rsidP="00C436AA">
            <w:pPr>
              <w:jc w:val="center"/>
              <w:rPr>
                <w:sz w:val="18"/>
                <w:szCs w:val="18"/>
                <w:lang w:val="ru-RU"/>
              </w:rPr>
            </w:pPr>
            <w:r w:rsidRPr="00CC4A72">
              <w:rPr>
                <w:sz w:val="18"/>
                <w:szCs w:val="18"/>
                <w:lang w:val="ru-RU"/>
              </w:rPr>
              <w:t>Головнийвиконавець та строк виконання заходу</w:t>
            </w:r>
          </w:p>
        </w:tc>
        <w:tc>
          <w:tcPr>
            <w:tcW w:w="2841" w:type="dxa"/>
            <w:gridSpan w:val="11"/>
          </w:tcPr>
          <w:p w:rsidR="00C26FD3" w:rsidRPr="00CC4A72" w:rsidRDefault="00C26FD3" w:rsidP="00C436AA">
            <w:pPr>
              <w:jc w:val="center"/>
              <w:rPr>
                <w:sz w:val="18"/>
                <w:szCs w:val="18"/>
                <w:lang w:val="ru-RU"/>
              </w:rPr>
            </w:pPr>
            <w:r w:rsidRPr="00CC4A72">
              <w:rPr>
                <w:sz w:val="18"/>
                <w:szCs w:val="18"/>
                <w:lang w:val="ru-RU"/>
              </w:rPr>
              <w:t>Бюджетніасигнування з урахуваннямзмін, тис</w:t>
            </w:r>
            <w:proofErr w:type="gramStart"/>
            <w:r w:rsidRPr="00CC4A72">
              <w:rPr>
                <w:sz w:val="18"/>
                <w:szCs w:val="18"/>
                <w:lang w:val="ru-RU"/>
              </w:rPr>
              <w:t>.г</w:t>
            </w:r>
            <w:proofErr w:type="gramEnd"/>
            <w:r w:rsidRPr="00CC4A72">
              <w:rPr>
                <w:sz w:val="18"/>
                <w:szCs w:val="18"/>
                <w:lang w:val="ru-RU"/>
              </w:rPr>
              <w:t>рн</w:t>
            </w:r>
          </w:p>
        </w:tc>
        <w:tc>
          <w:tcPr>
            <w:tcW w:w="2693" w:type="dxa"/>
            <w:gridSpan w:val="8"/>
          </w:tcPr>
          <w:p w:rsidR="00C26FD3" w:rsidRPr="00CC4A72" w:rsidRDefault="00C26FD3" w:rsidP="00C436AA">
            <w:pPr>
              <w:jc w:val="center"/>
              <w:rPr>
                <w:sz w:val="18"/>
                <w:szCs w:val="18"/>
              </w:rPr>
            </w:pPr>
            <w:r w:rsidRPr="00CC4A72">
              <w:rPr>
                <w:sz w:val="18"/>
                <w:szCs w:val="18"/>
              </w:rPr>
              <w:t>Проведенівидатки, тис. грн</w:t>
            </w:r>
          </w:p>
        </w:tc>
        <w:tc>
          <w:tcPr>
            <w:tcW w:w="3828" w:type="dxa"/>
            <w:gridSpan w:val="2"/>
            <w:vMerge w:val="restart"/>
          </w:tcPr>
          <w:p w:rsidR="00C26FD3" w:rsidRPr="002D6143" w:rsidRDefault="00C26FD3" w:rsidP="00C436AA">
            <w:pPr>
              <w:jc w:val="center"/>
              <w:rPr>
                <w:i/>
                <w:sz w:val="18"/>
                <w:szCs w:val="18"/>
                <w:lang w:val="ru-RU"/>
              </w:rPr>
            </w:pPr>
            <w:r w:rsidRPr="002D6143">
              <w:rPr>
                <w:i/>
                <w:sz w:val="18"/>
                <w:szCs w:val="18"/>
                <w:lang w:val="ru-RU"/>
              </w:rPr>
              <w:t>Стан виконаннязаходів (результативніпоказникивиконанняпрограми)</w:t>
            </w:r>
          </w:p>
          <w:p w:rsidR="00C26FD3" w:rsidRPr="002D6143" w:rsidRDefault="00C26FD3">
            <w:pPr>
              <w:autoSpaceDE/>
              <w:autoSpaceDN/>
              <w:rPr>
                <w:i/>
                <w:sz w:val="18"/>
                <w:szCs w:val="18"/>
                <w:lang w:val="ru-RU"/>
              </w:rPr>
            </w:pPr>
          </w:p>
          <w:p w:rsidR="00C26FD3" w:rsidRPr="002D6143" w:rsidRDefault="00C26FD3" w:rsidP="00E974BD">
            <w:pPr>
              <w:jc w:val="center"/>
              <w:rPr>
                <w:i/>
                <w:sz w:val="18"/>
                <w:szCs w:val="18"/>
                <w:lang w:val="ru-RU"/>
              </w:rPr>
            </w:pPr>
          </w:p>
        </w:tc>
      </w:tr>
      <w:tr w:rsidR="0017557D" w:rsidRPr="00CC4A72" w:rsidTr="00E96917">
        <w:trPr>
          <w:trHeight w:val="203"/>
        </w:trPr>
        <w:tc>
          <w:tcPr>
            <w:tcW w:w="485" w:type="dxa"/>
            <w:vMerge/>
          </w:tcPr>
          <w:p w:rsidR="00C26FD3" w:rsidRPr="00CC4A72" w:rsidRDefault="00C26FD3" w:rsidP="00C436AA">
            <w:pPr>
              <w:jc w:val="center"/>
              <w:rPr>
                <w:b/>
                <w:sz w:val="18"/>
                <w:szCs w:val="18"/>
                <w:lang w:val="ru-RU"/>
              </w:rPr>
            </w:pPr>
          </w:p>
        </w:tc>
        <w:tc>
          <w:tcPr>
            <w:tcW w:w="1488" w:type="dxa"/>
            <w:gridSpan w:val="3"/>
            <w:vMerge/>
          </w:tcPr>
          <w:p w:rsidR="00C26FD3" w:rsidRPr="00CC4A72" w:rsidRDefault="00C26FD3" w:rsidP="00C436AA">
            <w:pPr>
              <w:jc w:val="center"/>
              <w:rPr>
                <w:b/>
                <w:sz w:val="18"/>
                <w:szCs w:val="18"/>
                <w:lang w:val="ru-RU"/>
              </w:rPr>
            </w:pPr>
          </w:p>
        </w:tc>
        <w:tc>
          <w:tcPr>
            <w:tcW w:w="1992" w:type="dxa"/>
            <w:gridSpan w:val="2"/>
            <w:vMerge/>
          </w:tcPr>
          <w:p w:rsidR="00C26FD3" w:rsidRPr="00CC4A72" w:rsidRDefault="00C26FD3" w:rsidP="00C436AA">
            <w:pPr>
              <w:jc w:val="center"/>
              <w:rPr>
                <w:b/>
                <w:sz w:val="18"/>
                <w:szCs w:val="18"/>
                <w:lang w:val="ru-RU"/>
              </w:rPr>
            </w:pPr>
          </w:p>
        </w:tc>
        <w:tc>
          <w:tcPr>
            <w:tcW w:w="2409" w:type="dxa"/>
            <w:gridSpan w:val="3"/>
            <w:vMerge/>
          </w:tcPr>
          <w:p w:rsidR="00C26FD3" w:rsidRPr="00CC4A72" w:rsidRDefault="00C26FD3" w:rsidP="00C436AA">
            <w:pPr>
              <w:jc w:val="center"/>
              <w:rPr>
                <w:b/>
                <w:sz w:val="18"/>
                <w:szCs w:val="18"/>
                <w:lang w:val="ru-RU"/>
              </w:rPr>
            </w:pPr>
          </w:p>
        </w:tc>
        <w:tc>
          <w:tcPr>
            <w:tcW w:w="567" w:type="dxa"/>
            <w:gridSpan w:val="3"/>
            <w:vMerge w:val="restart"/>
            <w:textDirection w:val="btLr"/>
          </w:tcPr>
          <w:p w:rsidR="00C26FD3" w:rsidRPr="00CC4A72" w:rsidRDefault="00C26FD3" w:rsidP="00C436AA">
            <w:pPr>
              <w:ind w:left="113" w:right="113"/>
              <w:jc w:val="center"/>
              <w:rPr>
                <w:sz w:val="18"/>
                <w:szCs w:val="18"/>
              </w:rPr>
            </w:pPr>
            <w:r w:rsidRPr="00CC4A72">
              <w:rPr>
                <w:sz w:val="18"/>
                <w:szCs w:val="18"/>
              </w:rPr>
              <w:t>Усього</w:t>
            </w:r>
          </w:p>
        </w:tc>
        <w:tc>
          <w:tcPr>
            <w:tcW w:w="2274" w:type="dxa"/>
            <w:gridSpan w:val="8"/>
          </w:tcPr>
          <w:p w:rsidR="00C26FD3" w:rsidRPr="00CC4A72" w:rsidRDefault="00C26FD3" w:rsidP="00C436AA">
            <w:pPr>
              <w:jc w:val="center"/>
              <w:rPr>
                <w:sz w:val="18"/>
                <w:szCs w:val="18"/>
              </w:rPr>
            </w:pPr>
            <w:r w:rsidRPr="00CC4A72">
              <w:rPr>
                <w:sz w:val="18"/>
                <w:szCs w:val="18"/>
              </w:rPr>
              <w:t>у томучислі</w:t>
            </w:r>
          </w:p>
        </w:tc>
        <w:tc>
          <w:tcPr>
            <w:tcW w:w="567" w:type="dxa"/>
            <w:vMerge w:val="restart"/>
            <w:textDirection w:val="btLr"/>
          </w:tcPr>
          <w:p w:rsidR="00C26FD3" w:rsidRPr="00CC4A72" w:rsidRDefault="00C26FD3" w:rsidP="00C436AA">
            <w:pPr>
              <w:ind w:left="113" w:right="113"/>
              <w:jc w:val="center"/>
              <w:rPr>
                <w:sz w:val="18"/>
                <w:szCs w:val="18"/>
              </w:rPr>
            </w:pPr>
            <w:r w:rsidRPr="00CC4A72">
              <w:rPr>
                <w:sz w:val="18"/>
                <w:szCs w:val="18"/>
              </w:rPr>
              <w:t>Усього</w:t>
            </w:r>
          </w:p>
        </w:tc>
        <w:tc>
          <w:tcPr>
            <w:tcW w:w="2126" w:type="dxa"/>
            <w:gridSpan w:val="7"/>
          </w:tcPr>
          <w:p w:rsidR="00C26FD3" w:rsidRPr="00CC4A72" w:rsidRDefault="00C26FD3" w:rsidP="00C436AA">
            <w:pPr>
              <w:jc w:val="center"/>
              <w:rPr>
                <w:sz w:val="18"/>
                <w:szCs w:val="18"/>
              </w:rPr>
            </w:pPr>
            <w:r w:rsidRPr="00CC4A72">
              <w:rPr>
                <w:sz w:val="18"/>
                <w:szCs w:val="18"/>
              </w:rPr>
              <w:t>у томучислі</w:t>
            </w:r>
          </w:p>
        </w:tc>
        <w:tc>
          <w:tcPr>
            <w:tcW w:w="3828" w:type="dxa"/>
            <w:gridSpan w:val="2"/>
            <w:vMerge/>
            <w:tcBorders>
              <w:bottom w:val="single" w:sz="4" w:space="0" w:color="auto"/>
            </w:tcBorders>
          </w:tcPr>
          <w:p w:rsidR="00C26FD3" w:rsidRPr="002D6143" w:rsidRDefault="00C26FD3" w:rsidP="00C436AA">
            <w:pPr>
              <w:rPr>
                <w:i/>
                <w:sz w:val="18"/>
                <w:szCs w:val="18"/>
              </w:rPr>
            </w:pPr>
          </w:p>
        </w:tc>
      </w:tr>
      <w:tr w:rsidR="0017557D" w:rsidRPr="00CC4A72" w:rsidTr="00E96917">
        <w:trPr>
          <w:cantSplit/>
          <w:trHeight w:val="1839"/>
        </w:trPr>
        <w:tc>
          <w:tcPr>
            <w:tcW w:w="485" w:type="dxa"/>
            <w:vMerge/>
          </w:tcPr>
          <w:p w:rsidR="00C26FD3" w:rsidRPr="00CC4A72" w:rsidRDefault="00C26FD3" w:rsidP="00C436AA">
            <w:pPr>
              <w:jc w:val="center"/>
              <w:rPr>
                <w:b/>
                <w:sz w:val="18"/>
                <w:szCs w:val="18"/>
              </w:rPr>
            </w:pPr>
          </w:p>
        </w:tc>
        <w:tc>
          <w:tcPr>
            <w:tcW w:w="1488" w:type="dxa"/>
            <w:gridSpan w:val="3"/>
            <w:vMerge/>
          </w:tcPr>
          <w:p w:rsidR="00C26FD3" w:rsidRPr="00CC4A72" w:rsidRDefault="00C26FD3" w:rsidP="00C436AA">
            <w:pPr>
              <w:jc w:val="center"/>
              <w:rPr>
                <w:b/>
                <w:sz w:val="18"/>
                <w:szCs w:val="18"/>
              </w:rPr>
            </w:pPr>
          </w:p>
        </w:tc>
        <w:tc>
          <w:tcPr>
            <w:tcW w:w="1992" w:type="dxa"/>
            <w:gridSpan w:val="2"/>
            <w:vMerge/>
          </w:tcPr>
          <w:p w:rsidR="00C26FD3" w:rsidRPr="00CC4A72" w:rsidRDefault="00C26FD3" w:rsidP="00C436AA">
            <w:pPr>
              <w:jc w:val="center"/>
              <w:rPr>
                <w:b/>
                <w:sz w:val="18"/>
                <w:szCs w:val="18"/>
              </w:rPr>
            </w:pPr>
          </w:p>
        </w:tc>
        <w:tc>
          <w:tcPr>
            <w:tcW w:w="2409" w:type="dxa"/>
            <w:gridSpan w:val="3"/>
            <w:vMerge/>
          </w:tcPr>
          <w:p w:rsidR="00C26FD3" w:rsidRPr="00CC4A72" w:rsidRDefault="00C26FD3" w:rsidP="00C436AA">
            <w:pPr>
              <w:jc w:val="center"/>
              <w:rPr>
                <w:b/>
                <w:sz w:val="18"/>
                <w:szCs w:val="18"/>
              </w:rPr>
            </w:pPr>
          </w:p>
        </w:tc>
        <w:tc>
          <w:tcPr>
            <w:tcW w:w="567" w:type="dxa"/>
            <w:gridSpan w:val="3"/>
            <w:vMerge/>
          </w:tcPr>
          <w:p w:rsidR="00C26FD3" w:rsidRPr="00CC4A72" w:rsidRDefault="00C26FD3" w:rsidP="00C436AA">
            <w:pPr>
              <w:jc w:val="center"/>
              <w:rPr>
                <w:sz w:val="18"/>
                <w:szCs w:val="18"/>
              </w:rPr>
            </w:pPr>
          </w:p>
        </w:tc>
        <w:tc>
          <w:tcPr>
            <w:tcW w:w="569" w:type="dxa"/>
            <w:gridSpan w:val="2"/>
            <w:textDirection w:val="btLr"/>
            <w:vAlign w:val="center"/>
          </w:tcPr>
          <w:p w:rsidR="00C26FD3" w:rsidRPr="00CC4A72" w:rsidRDefault="00C26FD3" w:rsidP="00C436AA">
            <w:pPr>
              <w:widowControl w:val="0"/>
              <w:adjustRightInd w:val="0"/>
              <w:jc w:val="center"/>
              <w:rPr>
                <w:sz w:val="18"/>
                <w:szCs w:val="18"/>
              </w:rPr>
            </w:pPr>
            <w:r w:rsidRPr="00CC4A72">
              <w:rPr>
                <w:sz w:val="18"/>
                <w:szCs w:val="18"/>
              </w:rPr>
              <w:t>Обласнийбюджет</w:t>
            </w:r>
          </w:p>
        </w:tc>
        <w:tc>
          <w:tcPr>
            <w:tcW w:w="709" w:type="dxa"/>
            <w:gridSpan w:val="2"/>
            <w:textDirection w:val="btLr"/>
            <w:vAlign w:val="center"/>
          </w:tcPr>
          <w:p w:rsidR="00C26FD3" w:rsidRPr="00CC4A72" w:rsidRDefault="00C26FD3" w:rsidP="00C436AA">
            <w:pPr>
              <w:widowControl w:val="0"/>
              <w:adjustRightInd w:val="0"/>
              <w:jc w:val="center"/>
              <w:rPr>
                <w:sz w:val="18"/>
                <w:szCs w:val="18"/>
                <w:lang w:val="ru-RU"/>
              </w:rPr>
            </w:pPr>
            <w:r w:rsidRPr="00CC4A72">
              <w:rPr>
                <w:sz w:val="18"/>
                <w:szCs w:val="18"/>
                <w:lang w:val="ru-RU"/>
              </w:rPr>
              <w:t>районний, міськийрайонний, міський (містобласногопідпорядкування) бюджети</w:t>
            </w:r>
          </w:p>
        </w:tc>
        <w:tc>
          <w:tcPr>
            <w:tcW w:w="567" w:type="dxa"/>
            <w:gridSpan w:val="2"/>
            <w:textDirection w:val="btLr"/>
            <w:vAlign w:val="center"/>
          </w:tcPr>
          <w:p w:rsidR="00C26FD3" w:rsidRPr="00CC4A72" w:rsidRDefault="00C26FD3" w:rsidP="00C436AA">
            <w:pPr>
              <w:widowControl w:val="0"/>
              <w:adjustRightInd w:val="0"/>
              <w:jc w:val="center"/>
              <w:rPr>
                <w:sz w:val="18"/>
                <w:szCs w:val="18"/>
                <w:lang w:val="ru-RU"/>
              </w:rPr>
            </w:pPr>
            <w:r w:rsidRPr="00CC4A72">
              <w:rPr>
                <w:sz w:val="18"/>
                <w:szCs w:val="18"/>
                <w:lang w:val="ru-RU"/>
              </w:rPr>
              <w:t>Бюджетисіл, селищ, мі</w:t>
            </w:r>
            <w:proofErr w:type="gramStart"/>
            <w:r w:rsidRPr="00CC4A72">
              <w:rPr>
                <w:sz w:val="18"/>
                <w:szCs w:val="18"/>
                <w:lang w:val="ru-RU"/>
              </w:rPr>
              <w:t>ст</w:t>
            </w:r>
            <w:proofErr w:type="gramEnd"/>
            <w:r w:rsidRPr="00CC4A72">
              <w:rPr>
                <w:sz w:val="18"/>
                <w:szCs w:val="18"/>
                <w:lang w:val="ru-RU"/>
              </w:rPr>
              <w:t xml:space="preserve"> районного підпорядкування</w:t>
            </w:r>
          </w:p>
        </w:tc>
        <w:tc>
          <w:tcPr>
            <w:tcW w:w="429" w:type="dxa"/>
            <w:gridSpan w:val="2"/>
            <w:textDirection w:val="btLr"/>
            <w:vAlign w:val="center"/>
          </w:tcPr>
          <w:p w:rsidR="00C26FD3" w:rsidRPr="00CC4A72" w:rsidRDefault="00C26FD3" w:rsidP="00C436AA">
            <w:pPr>
              <w:widowControl w:val="0"/>
              <w:adjustRightInd w:val="0"/>
              <w:jc w:val="center"/>
              <w:rPr>
                <w:sz w:val="18"/>
                <w:szCs w:val="18"/>
              </w:rPr>
            </w:pPr>
            <w:r w:rsidRPr="00CC4A72">
              <w:rPr>
                <w:sz w:val="18"/>
                <w:szCs w:val="18"/>
              </w:rPr>
              <w:t>коштинебюджетнихджерел</w:t>
            </w:r>
          </w:p>
        </w:tc>
        <w:tc>
          <w:tcPr>
            <w:tcW w:w="567" w:type="dxa"/>
            <w:vMerge/>
          </w:tcPr>
          <w:p w:rsidR="00C26FD3" w:rsidRPr="00CC4A72" w:rsidRDefault="00C26FD3" w:rsidP="00C436AA">
            <w:pPr>
              <w:jc w:val="center"/>
              <w:rPr>
                <w:sz w:val="18"/>
                <w:szCs w:val="18"/>
              </w:rPr>
            </w:pPr>
          </w:p>
        </w:tc>
        <w:tc>
          <w:tcPr>
            <w:tcW w:w="567" w:type="dxa"/>
            <w:textDirection w:val="btLr"/>
            <w:vAlign w:val="center"/>
          </w:tcPr>
          <w:p w:rsidR="00C26FD3" w:rsidRPr="00CC4A72" w:rsidRDefault="0017557D" w:rsidP="00C436AA">
            <w:pPr>
              <w:widowControl w:val="0"/>
              <w:adjustRightInd w:val="0"/>
              <w:jc w:val="center"/>
              <w:rPr>
                <w:sz w:val="18"/>
                <w:szCs w:val="18"/>
              </w:rPr>
            </w:pPr>
            <w:r w:rsidRPr="00CC4A72">
              <w:rPr>
                <w:sz w:val="18"/>
                <w:szCs w:val="18"/>
              </w:rPr>
              <w:t>О</w:t>
            </w:r>
            <w:r w:rsidR="00C26FD3" w:rsidRPr="00CC4A72">
              <w:rPr>
                <w:sz w:val="18"/>
                <w:szCs w:val="18"/>
              </w:rPr>
              <w:t>бласнийбюджет</w:t>
            </w:r>
          </w:p>
        </w:tc>
        <w:tc>
          <w:tcPr>
            <w:tcW w:w="567" w:type="dxa"/>
            <w:gridSpan w:val="2"/>
            <w:textDirection w:val="btLr"/>
            <w:vAlign w:val="center"/>
          </w:tcPr>
          <w:p w:rsidR="00C26FD3" w:rsidRPr="00CC4A72" w:rsidRDefault="00C26FD3" w:rsidP="00C436AA">
            <w:pPr>
              <w:widowControl w:val="0"/>
              <w:adjustRightInd w:val="0"/>
              <w:jc w:val="center"/>
              <w:rPr>
                <w:sz w:val="18"/>
                <w:szCs w:val="18"/>
                <w:lang w:val="ru-RU"/>
              </w:rPr>
            </w:pPr>
            <w:r w:rsidRPr="00CC4A72">
              <w:rPr>
                <w:sz w:val="18"/>
                <w:szCs w:val="18"/>
                <w:lang w:val="ru-RU"/>
              </w:rPr>
              <w:t>районний, міський (містобласногопідпорядкування) бюджети</w:t>
            </w:r>
          </w:p>
        </w:tc>
        <w:tc>
          <w:tcPr>
            <w:tcW w:w="567" w:type="dxa"/>
            <w:gridSpan w:val="2"/>
            <w:textDirection w:val="btLr"/>
            <w:vAlign w:val="center"/>
          </w:tcPr>
          <w:p w:rsidR="00C26FD3" w:rsidRPr="00CC4A72" w:rsidRDefault="00C26FD3" w:rsidP="00C436AA">
            <w:pPr>
              <w:widowControl w:val="0"/>
              <w:adjustRightInd w:val="0"/>
              <w:jc w:val="center"/>
              <w:rPr>
                <w:sz w:val="18"/>
                <w:szCs w:val="18"/>
                <w:lang w:val="ru-RU"/>
              </w:rPr>
            </w:pPr>
            <w:r w:rsidRPr="00CC4A72">
              <w:rPr>
                <w:sz w:val="18"/>
                <w:szCs w:val="18"/>
                <w:lang w:val="ru-RU"/>
              </w:rPr>
              <w:t>Бюджетисіл, селищ, мі</w:t>
            </w:r>
            <w:proofErr w:type="gramStart"/>
            <w:r w:rsidRPr="00CC4A72">
              <w:rPr>
                <w:sz w:val="18"/>
                <w:szCs w:val="18"/>
                <w:lang w:val="ru-RU"/>
              </w:rPr>
              <w:t>ст</w:t>
            </w:r>
            <w:proofErr w:type="gramEnd"/>
            <w:r w:rsidRPr="00CC4A72">
              <w:rPr>
                <w:sz w:val="18"/>
                <w:szCs w:val="18"/>
                <w:lang w:val="ru-RU"/>
              </w:rPr>
              <w:t xml:space="preserve"> районного підпорядкування</w:t>
            </w:r>
          </w:p>
        </w:tc>
        <w:tc>
          <w:tcPr>
            <w:tcW w:w="425" w:type="dxa"/>
            <w:gridSpan w:val="2"/>
            <w:textDirection w:val="btLr"/>
            <w:vAlign w:val="center"/>
          </w:tcPr>
          <w:p w:rsidR="00C26FD3" w:rsidRPr="00CC4A72" w:rsidRDefault="00C26FD3" w:rsidP="00C436AA">
            <w:pPr>
              <w:widowControl w:val="0"/>
              <w:adjustRightInd w:val="0"/>
              <w:jc w:val="center"/>
              <w:rPr>
                <w:sz w:val="18"/>
                <w:szCs w:val="18"/>
              </w:rPr>
            </w:pPr>
            <w:r w:rsidRPr="00CC4A72">
              <w:rPr>
                <w:sz w:val="18"/>
                <w:szCs w:val="18"/>
              </w:rPr>
              <w:t>Коштинебюджетнихджерел</w:t>
            </w:r>
          </w:p>
        </w:tc>
        <w:tc>
          <w:tcPr>
            <w:tcW w:w="3828" w:type="dxa"/>
            <w:gridSpan w:val="2"/>
            <w:tcBorders>
              <w:top w:val="single" w:sz="4" w:space="0" w:color="auto"/>
            </w:tcBorders>
          </w:tcPr>
          <w:p w:rsidR="00C26FD3" w:rsidRPr="002D6143" w:rsidRDefault="00C26FD3" w:rsidP="00C436AA">
            <w:pPr>
              <w:rPr>
                <w:i/>
                <w:sz w:val="18"/>
                <w:szCs w:val="18"/>
              </w:rPr>
            </w:pPr>
          </w:p>
        </w:tc>
      </w:tr>
      <w:tr w:rsidR="00C26FD3" w:rsidRPr="00CC4A72" w:rsidTr="0017557D">
        <w:trPr>
          <w:trHeight w:val="277"/>
        </w:trPr>
        <w:tc>
          <w:tcPr>
            <w:tcW w:w="15736" w:type="dxa"/>
            <w:gridSpan w:val="30"/>
          </w:tcPr>
          <w:p w:rsidR="00C26FD3" w:rsidRPr="00CC4A72" w:rsidRDefault="00C26FD3" w:rsidP="00E974BD">
            <w:pPr>
              <w:autoSpaceDE/>
              <w:autoSpaceDN/>
              <w:spacing w:after="120"/>
              <w:jc w:val="center"/>
              <w:rPr>
                <w:b/>
                <w:sz w:val="18"/>
                <w:szCs w:val="18"/>
                <w:lang w:val="ru-RU"/>
              </w:rPr>
            </w:pPr>
            <w:r w:rsidRPr="00CC4A72">
              <w:rPr>
                <w:b/>
                <w:sz w:val="18"/>
                <w:szCs w:val="22"/>
                <w:lang w:val="uk-UA"/>
              </w:rPr>
              <w:t>1. Підтримка та розвиток сім’ї</w:t>
            </w:r>
          </w:p>
        </w:tc>
      </w:tr>
      <w:tr w:rsidR="009F0107" w:rsidRPr="00937E95" w:rsidTr="00E96917">
        <w:trPr>
          <w:trHeight w:val="1266"/>
        </w:trPr>
        <w:tc>
          <w:tcPr>
            <w:tcW w:w="485" w:type="dxa"/>
            <w:vMerge w:val="restart"/>
          </w:tcPr>
          <w:p w:rsidR="00C26FD3" w:rsidRPr="00E164E9" w:rsidRDefault="00C26FD3" w:rsidP="00C436AA">
            <w:pPr>
              <w:jc w:val="center"/>
              <w:rPr>
                <w:sz w:val="18"/>
                <w:szCs w:val="18"/>
              </w:rPr>
            </w:pPr>
            <w:r w:rsidRPr="00E164E9">
              <w:rPr>
                <w:sz w:val="18"/>
                <w:szCs w:val="18"/>
              </w:rPr>
              <w:t>1.1</w:t>
            </w:r>
          </w:p>
        </w:tc>
        <w:tc>
          <w:tcPr>
            <w:tcW w:w="1479" w:type="dxa"/>
            <w:gridSpan w:val="2"/>
            <w:vMerge w:val="restart"/>
          </w:tcPr>
          <w:p w:rsidR="00C26FD3" w:rsidRPr="00E164E9" w:rsidRDefault="00C26FD3" w:rsidP="00C436AA">
            <w:pPr>
              <w:rPr>
                <w:color w:val="000000"/>
                <w:sz w:val="18"/>
                <w:szCs w:val="18"/>
                <w:lang w:val="uk-UA" w:eastAsia="uk-UA"/>
              </w:rPr>
            </w:pPr>
            <w:r w:rsidRPr="00E164E9">
              <w:rPr>
                <w:color w:val="000000"/>
                <w:sz w:val="18"/>
                <w:szCs w:val="18"/>
                <w:lang w:val="uk-UA" w:eastAsia="uk-UA"/>
              </w:rPr>
              <w:t>Підвищення престижу сім’ї, популяризація традиційних сімейних цінностей та національних родинних традицій</w:t>
            </w:r>
          </w:p>
        </w:tc>
        <w:tc>
          <w:tcPr>
            <w:tcW w:w="2001" w:type="dxa"/>
            <w:gridSpan w:val="3"/>
          </w:tcPr>
          <w:p w:rsidR="00C26FD3" w:rsidRPr="00E164E9" w:rsidRDefault="00C26FD3" w:rsidP="00E974BD">
            <w:pPr>
              <w:rPr>
                <w:color w:val="000000"/>
                <w:sz w:val="18"/>
                <w:szCs w:val="18"/>
                <w:lang w:val="uk-UA" w:eastAsia="uk-UA"/>
              </w:rPr>
            </w:pPr>
            <w:r w:rsidRPr="00E164E9">
              <w:rPr>
                <w:color w:val="000000"/>
                <w:sz w:val="18"/>
                <w:szCs w:val="18"/>
                <w:lang w:val="uk-UA" w:eastAsia="uk-UA"/>
              </w:rPr>
              <w:t xml:space="preserve">1.1.1. Проведення інформаційно-просвітницьких кампаній, культурологічних заходів, спрямованих на популяризацію сімейних цінностей та національних родинних традицій, формування культури планування сім’ї, зокрема до </w:t>
            </w:r>
          </w:p>
          <w:p w:rsidR="00C26FD3" w:rsidRPr="00E164E9" w:rsidRDefault="00C26FD3" w:rsidP="00E974BD">
            <w:pPr>
              <w:rPr>
                <w:color w:val="000000"/>
                <w:sz w:val="18"/>
                <w:szCs w:val="18"/>
                <w:lang w:val="uk-UA" w:eastAsia="uk-UA"/>
              </w:rPr>
            </w:pPr>
            <w:r w:rsidRPr="00E164E9">
              <w:rPr>
                <w:color w:val="000000"/>
                <w:sz w:val="18"/>
                <w:szCs w:val="18"/>
                <w:lang w:val="uk-UA" w:eastAsia="uk-UA"/>
              </w:rPr>
              <w:t>Міжнародного дня сім'ї, Дня матері, Дня родини, Дня батька тощо</w:t>
            </w:r>
          </w:p>
        </w:tc>
        <w:tc>
          <w:tcPr>
            <w:tcW w:w="2126" w:type="dxa"/>
            <w:gridSpan w:val="2"/>
          </w:tcPr>
          <w:p w:rsidR="00C26FD3" w:rsidRPr="00E164E9" w:rsidRDefault="00C26FD3" w:rsidP="00E164E9">
            <w:pPr>
              <w:rPr>
                <w:sz w:val="18"/>
                <w:szCs w:val="18"/>
                <w:lang w:val="uk-UA"/>
              </w:rPr>
            </w:pPr>
            <w:r w:rsidRPr="00E164E9">
              <w:rPr>
                <w:sz w:val="18"/>
                <w:szCs w:val="18"/>
                <w:lang w:val="uk-UA"/>
              </w:rPr>
              <w:t>Департамент сім’ї, молоді та спорту облдержадміністрації,</w:t>
            </w:r>
          </w:p>
          <w:p w:rsidR="00C26FD3" w:rsidRPr="00E164E9" w:rsidRDefault="00C26FD3" w:rsidP="00E164E9">
            <w:pPr>
              <w:rPr>
                <w:sz w:val="18"/>
                <w:szCs w:val="18"/>
                <w:lang w:val="uk-UA"/>
              </w:rPr>
            </w:pPr>
            <w:r w:rsidRPr="00E164E9">
              <w:rPr>
                <w:sz w:val="18"/>
                <w:szCs w:val="18"/>
                <w:lang w:val="uk-UA"/>
              </w:rPr>
              <w:t>Департамент культури і туризму, національностей та релігій облдержадміністрації,</w:t>
            </w:r>
          </w:p>
          <w:p w:rsidR="00C26FD3" w:rsidRPr="00E164E9" w:rsidRDefault="00C26FD3" w:rsidP="00E164E9">
            <w:pPr>
              <w:rPr>
                <w:sz w:val="18"/>
                <w:szCs w:val="18"/>
                <w:lang w:val="uk-UA"/>
              </w:rPr>
            </w:pPr>
            <w:r w:rsidRPr="00E164E9">
              <w:rPr>
                <w:sz w:val="18"/>
                <w:szCs w:val="18"/>
                <w:lang w:val="uk-UA"/>
              </w:rPr>
              <w:t>Управління освіти і науки облдержадміністрації, Чернігівський обласний центр соціальних служб,</w:t>
            </w:r>
          </w:p>
          <w:p w:rsidR="00C26FD3" w:rsidRPr="00E164E9" w:rsidRDefault="00C26FD3" w:rsidP="00E164E9">
            <w:pPr>
              <w:rPr>
                <w:sz w:val="18"/>
                <w:szCs w:val="18"/>
                <w:lang w:val="uk-UA"/>
              </w:rPr>
            </w:pPr>
            <w:r w:rsidRPr="00E164E9">
              <w:rPr>
                <w:sz w:val="18"/>
                <w:szCs w:val="18"/>
                <w:lang w:val="uk-UA"/>
              </w:rPr>
              <w:t xml:space="preserve">районні державні адміністрації, міські, селищні, сільські ради, </w:t>
            </w:r>
          </w:p>
          <w:p w:rsidR="00C26FD3" w:rsidRPr="00E164E9" w:rsidRDefault="00C26FD3" w:rsidP="00E164E9">
            <w:pPr>
              <w:rPr>
                <w:sz w:val="18"/>
                <w:szCs w:val="18"/>
                <w:lang w:val="uk-UA"/>
              </w:rPr>
            </w:pPr>
            <w:r w:rsidRPr="00E164E9">
              <w:rPr>
                <w:sz w:val="18"/>
                <w:szCs w:val="18"/>
                <w:lang w:val="uk-UA"/>
              </w:rPr>
              <w:t xml:space="preserve">громадські організації </w:t>
            </w:r>
          </w:p>
          <w:p w:rsidR="00C26FD3" w:rsidRPr="00E164E9" w:rsidRDefault="00C26FD3" w:rsidP="00E164E9">
            <w:pPr>
              <w:rPr>
                <w:sz w:val="18"/>
                <w:szCs w:val="18"/>
                <w:lang w:val="uk-UA"/>
              </w:rPr>
            </w:pPr>
            <w:r w:rsidRPr="00E164E9">
              <w:rPr>
                <w:sz w:val="18"/>
                <w:szCs w:val="18"/>
                <w:lang w:val="uk-UA"/>
              </w:rPr>
              <w:t>(за згодою)</w:t>
            </w:r>
          </w:p>
          <w:p w:rsidR="00C26FD3" w:rsidRPr="00E164E9" w:rsidRDefault="00C26FD3" w:rsidP="00C436AA">
            <w:pPr>
              <w:rPr>
                <w:sz w:val="18"/>
                <w:szCs w:val="18"/>
                <w:lang w:val="uk-UA"/>
              </w:rPr>
            </w:pPr>
          </w:p>
        </w:tc>
        <w:tc>
          <w:tcPr>
            <w:tcW w:w="850" w:type="dxa"/>
            <w:gridSpan w:val="4"/>
          </w:tcPr>
          <w:p w:rsidR="00C26FD3" w:rsidRPr="00E96917" w:rsidRDefault="00E164E9" w:rsidP="00E974BD">
            <w:pPr>
              <w:jc w:val="center"/>
              <w:rPr>
                <w:sz w:val="18"/>
                <w:szCs w:val="18"/>
                <w:lang w:val="uk-UA"/>
              </w:rPr>
            </w:pPr>
            <w:r w:rsidRPr="00E96917">
              <w:rPr>
                <w:sz w:val="18"/>
                <w:szCs w:val="18"/>
                <w:lang w:val="uk-UA"/>
              </w:rPr>
              <w:t>30,0</w:t>
            </w:r>
          </w:p>
        </w:tc>
        <w:tc>
          <w:tcPr>
            <w:tcW w:w="569" w:type="dxa"/>
            <w:gridSpan w:val="2"/>
          </w:tcPr>
          <w:p w:rsidR="00C26FD3" w:rsidRPr="00E96917" w:rsidRDefault="00E164E9" w:rsidP="00E974BD">
            <w:pPr>
              <w:jc w:val="center"/>
              <w:rPr>
                <w:sz w:val="18"/>
                <w:szCs w:val="18"/>
                <w:lang w:val="uk-UA"/>
              </w:rPr>
            </w:pPr>
            <w:r w:rsidRPr="00E96917">
              <w:rPr>
                <w:sz w:val="18"/>
                <w:szCs w:val="18"/>
                <w:lang w:val="uk-UA"/>
              </w:rPr>
              <w:t>30,0</w:t>
            </w:r>
          </w:p>
        </w:tc>
        <w:tc>
          <w:tcPr>
            <w:tcW w:w="709" w:type="dxa"/>
            <w:gridSpan w:val="2"/>
          </w:tcPr>
          <w:p w:rsidR="00C26FD3" w:rsidRPr="00E96917" w:rsidRDefault="00E164E9" w:rsidP="00E974BD">
            <w:pPr>
              <w:jc w:val="center"/>
              <w:rPr>
                <w:b/>
                <w:sz w:val="18"/>
                <w:szCs w:val="18"/>
                <w:lang w:val="uk-UA"/>
              </w:rPr>
            </w:pPr>
            <w:r w:rsidRPr="00E96917">
              <w:rPr>
                <w:b/>
                <w:sz w:val="18"/>
                <w:szCs w:val="18"/>
                <w:lang w:val="uk-UA"/>
              </w:rPr>
              <w:t>-</w:t>
            </w:r>
          </w:p>
        </w:tc>
        <w:tc>
          <w:tcPr>
            <w:tcW w:w="567" w:type="dxa"/>
            <w:gridSpan w:val="2"/>
          </w:tcPr>
          <w:p w:rsidR="00C26FD3" w:rsidRPr="00E96917" w:rsidRDefault="00E164E9" w:rsidP="00E974BD">
            <w:pPr>
              <w:jc w:val="center"/>
              <w:rPr>
                <w:b/>
                <w:sz w:val="18"/>
                <w:szCs w:val="18"/>
                <w:lang w:val="uk-UA"/>
              </w:rPr>
            </w:pPr>
            <w:r w:rsidRPr="00E96917">
              <w:rPr>
                <w:b/>
                <w:sz w:val="18"/>
                <w:szCs w:val="18"/>
                <w:lang w:val="uk-UA"/>
              </w:rPr>
              <w:t>-</w:t>
            </w:r>
          </w:p>
        </w:tc>
        <w:tc>
          <w:tcPr>
            <w:tcW w:w="429" w:type="dxa"/>
            <w:gridSpan w:val="2"/>
          </w:tcPr>
          <w:p w:rsidR="00C26FD3" w:rsidRPr="00E96917" w:rsidRDefault="00E164E9" w:rsidP="00E974BD">
            <w:pPr>
              <w:jc w:val="center"/>
              <w:rPr>
                <w:b/>
                <w:sz w:val="18"/>
                <w:szCs w:val="18"/>
                <w:lang w:val="uk-UA"/>
              </w:rPr>
            </w:pPr>
            <w:r w:rsidRPr="00E96917">
              <w:rPr>
                <w:b/>
                <w:sz w:val="18"/>
                <w:szCs w:val="18"/>
                <w:lang w:val="uk-UA"/>
              </w:rPr>
              <w:t>-</w:t>
            </w:r>
          </w:p>
        </w:tc>
        <w:tc>
          <w:tcPr>
            <w:tcW w:w="567" w:type="dxa"/>
          </w:tcPr>
          <w:p w:rsidR="00C26FD3" w:rsidRPr="00CC4A72" w:rsidRDefault="00C26FD3" w:rsidP="00E974BD">
            <w:pPr>
              <w:jc w:val="center"/>
              <w:rPr>
                <w:lang w:val="uk-UA"/>
              </w:rPr>
            </w:pPr>
          </w:p>
        </w:tc>
        <w:tc>
          <w:tcPr>
            <w:tcW w:w="567" w:type="dxa"/>
          </w:tcPr>
          <w:p w:rsidR="00C26FD3" w:rsidRPr="00CC4A72" w:rsidRDefault="00C26FD3" w:rsidP="00E974BD">
            <w:pPr>
              <w:jc w:val="center"/>
              <w:rPr>
                <w:lang w:val="uk-UA"/>
              </w:rPr>
            </w:pPr>
          </w:p>
        </w:tc>
        <w:tc>
          <w:tcPr>
            <w:tcW w:w="567" w:type="dxa"/>
            <w:gridSpan w:val="2"/>
          </w:tcPr>
          <w:p w:rsidR="00C26FD3" w:rsidRPr="00CC4A72" w:rsidRDefault="00C26FD3" w:rsidP="00E974BD">
            <w:pPr>
              <w:jc w:val="center"/>
              <w:rPr>
                <w:b/>
                <w:lang w:val="uk-UA"/>
              </w:rPr>
            </w:pPr>
          </w:p>
        </w:tc>
        <w:tc>
          <w:tcPr>
            <w:tcW w:w="567" w:type="dxa"/>
            <w:gridSpan w:val="2"/>
          </w:tcPr>
          <w:p w:rsidR="00C26FD3" w:rsidRPr="00CC4A72" w:rsidRDefault="00C26FD3" w:rsidP="00E974BD">
            <w:pPr>
              <w:jc w:val="center"/>
              <w:rPr>
                <w:b/>
                <w:lang w:val="uk-UA"/>
              </w:rPr>
            </w:pPr>
          </w:p>
        </w:tc>
        <w:tc>
          <w:tcPr>
            <w:tcW w:w="710" w:type="dxa"/>
            <w:gridSpan w:val="3"/>
          </w:tcPr>
          <w:p w:rsidR="00C26FD3" w:rsidRPr="00CC4A72" w:rsidRDefault="00C26FD3" w:rsidP="00E974BD">
            <w:pPr>
              <w:jc w:val="center"/>
              <w:rPr>
                <w:b/>
                <w:lang w:val="uk-UA"/>
              </w:rPr>
            </w:pPr>
          </w:p>
        </w:tc>
        <w:tc>
          <w:tcPr>
            <w:tcW w:w="3543" w:type="dxa"/>
          </w:tcPr>
          <w:p w:rsidR="00622989" w:rsidRPr="00622989" w:rsidRDefault="00622989" w:rsidP="00622989">
            <w:pPr>
              <w:jc w:val="both"/>
              <w:rPr>
                <w:sz w:val="18"/>
                <w:szCs w:val="18"/>
                <w:lang w:val="uk-UA"/>
              </w:rPr>
            </w:pPr>
            <w:r w:rsidRPr="00622989">
              <w:rPr>
                <w:sz w:val="18"/>
                <w:szCs w:val="18"/>
                <w:lang w:val="uk-UA"/>
              </w:rPr>
              <w:t>Із метою популяризації сімейних цінностей та національних родинних традицій, формування культури планування сім’ї, свідомого та відповідального ставлення до батьківства в освітніх закладах провод</w:t>
            </w:r>
            <w:r>
              <w:rPr>
                <w:sz w:val="18"/>
                <w:szCs w:val="18"/>
                <w:lang w:val="uk-UA"/>
              </w:rPr>
              <w:t>или</w:t>
            </w:r>
            <w:r w:rsidRPr="00622989">
              <w:rPr>
                <w:sz w:val="18"/>
                <w:szCs w:val="18"/>
                <w:lang w:val="uk-UA"/>
              </w:rPr>
              <w:t>ся відповідні освітні та профілактичні заходи. Зокрема, до Дня сім’ї, Дня батька, Дня матері, Дня захисту дітей працівниками психологічної служби та педагогами області проведено заходи онлайн:</w:t>
            </w:r>
          </w:p>
          <w:p w:rsidR="00622989" w:rsidRPr="00622989" w:rsidRDefault="00622989" w:rsidP="00622989">
            <w:pPr>
              <w:jc w:val="both"/>
              <w:rPr>
                <w:sz w:val="18"/>
                <w:szCs w:val="18"/>
                <w:lang w:val="uk-UA"/>
              </w:rPr>
            </w:pPr>
            <w:r w:rsidRPr="00622989">
              <w:rPr>
                <w:sz w:val="18"/>
                <w:szCs w:val="18"/>
                <w:lang w:val="uk-UA"/>
              </w:rPr>
              <w:t>-</w:t>
            </w:r>
            <w:r w:rsidRPr="00622989">
              <w:rPr>
                <w:sz w:val="18"/>
                <w:szCs w:val="18"/>
                <w:lang w:val="uk-UA"/>
              </w:rPr>
              <w:tab/>
              <w:t>арт-терапевтичні заняття «Веселка радості», «Дві листівки для родини», «Гармонія»;</w:t>
            </w:r>
          </w:p>
          <w:p w:rsidR="00622989" w:rsidRPr="00622989" w:rsidRDefault="00622989" w:rsidP="00622989">
            <w:pPr>
              <w:jc w:val="both"/>
              <w:rPr>
                <w:sz w:val="18"/>
                <w:szCs w:val="18"/>
                <w:lang w:val="uk-UA"/>
              </w:rPr>
            </w:pPr>
            <w:r w:rsidRPr="00622989">
              <w:rPr>
                <w:sz w:val="18"/>
                <w:szCs w:val="18"/>
                <w:lang w:val="uk-UA"/>
              </w:rPr>
              <w:t xml:space="preserve">- фото-крос «Ми – за щасливу сім’ю»; </w:t>
            </w:r>
          </w:p>
          <w:p w:rsidR="00622989" w:rsidRPr="00622989" w:rsidRDefault="00622989" w:rsidP="00622989">
            <w:pPr>
              <w:jc w:val="both"/>
              <w:rPr>
                <w:sz w:val="18"/>
                <w:szCs w:val="18"/>
                <w:lang w:val="uk-UA"/>
              </w:rPr>
            </w:pPr>
            <w:r w:rsidRPr="00622989">
              <w:rPr>
                <w:sz w:val="18"/>
                <w:szCs w:val="18"/>
                <w:lang w:val="uk-UA"/>
              </w:rPr>
              <w:t>- флешмоби «Діти за мир», «Країна дитинства – країна мрій», «Барви сонячного літа», «Я в колі друзів»;</w:t>
            </w:r>
          </w:p>
          <w:p w:rsidR="00622989" w:rsidRDefault="00622989" w:rsidP="00622989">
            <w:pPr>
              <w:jc w:val="both"/>
              <w:rPr>
                <w:sz w:val="18"/>
                <w:szCs w:val="18"/>
                <w:lang w:val="uk-UA"/>
              </w:rPr>
            </w:pPr>
            <w:r w:rsidRPr="00622989">
              <w:rPr>
                <w:sz w:val="18"/>
                <w:szCs w:val="18"/>
                <w:lang w:val="uk-UA"/>
              </w:rPr>
              <w:t>- флешмобонлайн-фотовиставки «Сімейний альбом», «Всі ми із дитинства», «Такий цікавий світ дитинства», «Родина, родина від батька до сина…», «Тато, мама, я – разом ми сім’я», «Тепло татусевих долонь», «Тепло рідної душі».</w:t>
            </w:r>
          </w:p>
          <w:p w:rsidR="00622989" w:rsidRPr="00CC4A72" w:rsidRDefault="00622989" w:rsidP="00622989">
            <w:pPr>
              <w:jc w:val="both"/>
              <w:rPr>
                <w:lang w:val="uk-UA"/>
              </w:rPr>
            </w:pPr>
          </w:p>
        </w:tc>
      </w:tr>
      <w:tr w:rsidR="009F0107" w:rsidRPr="00937E95" w:rsidTr="00E96917">
        <w:trPr>
          <w:trHeight w:val="1890"/>
        </w:trPr>
        <w:tc>
          <w:tcPr>
            <w:tcW w:w="485" w:type="dxa"/>
            <w:vMerge/>
          </w:tcPr>
          <w:p w:rsidR="00C26FD3" w:rsidRPr="00E164E9" w:rsidRDefault="00C26FD3" w:rsidP="00C436AA">
            <w:pPr>
              <w:jc w:val="center"/>
              <w:rPr>
                <w:sz w:val="18"/>
                <w:szCs w:val="18"/>
                <w:lang w:val="uk-UA"/>
              </w:rPr>
            </w:pPr>
          </w:p>
        </w:tc>
        <w:tc>
          <w:tcPr>
            <w:tcW w:w="1479" w:type="dxa"/>
            <w:gridSpan w:val="2"/>
            <w:vMerge/>
          </w:tcPr>
          <w:p w:rsidR="00C26FD3" w:rsidRPr="00E164E9" w:rsidRDefault="00C26FD3" w:rsidP="00C436AA">
            <w:pPr>
              <w:rPr>
                <w:sz w:val="18"/>
                <w:szCs w:val="18"/>
                <w:lang w:val="uk-UA"/>
              </w:rPr>
            </w:pPr>
          </w:p>
        </w:tc>
        <w:tc>
          <w:tcPr>
            <w:tcW w:w="2001" w:type="dxa"/>
            <w:gridSpan w:val="3"/>
          </w:tcPr>
          <w:p w:rsidR="00C26FD3" w:rsidRPr="00E164E9" w:rsidRDefault="00C26FD3" w:rsidP="00C436AA">
            <w:pPr>
              <w:rPr>
                <w:b/>
                <w:sz w:val="18"/>
                <w:szCs w:val="18"/>
                <w:lang w:val="uk-UA"/>
              </w:rPr>
            </w:pPr>
            <w:r w:rsidRPr="00E164E9">
              <w:rPr>
                <w:sz w:val="18"/>
                <w:szCs w:val="18"/>
                <w:lang w:val="uk-UA"/>
              </w:rPr>
              <w:t>1.1.2.  Розроблення, виготовлення, розміщення та розповсюдження інформаційної продукції  щодо утвердження сімейних відносин, виховання почуття батьківської та материнської відповідальності тощо</w:t>
            </w:r>
          </w:p>
        </w:tc>
        <w:tc>
          <w:tcPr>
            <w:tcW w:w="2126" w:type="dxa"/>
            <w:gridSpan w:val="2"/>
          </w:tcPr>
          <w:p w:rsidR="00C26FD3" w:rsidRPr="00E164E9" w:rsidRDefault="00C26FD3" w:rsidP="00C26FD3">
            <w:pPr>
              <w:rPr>
                <w:sz w:val="18"/>
                <w:szCs w:val="18"/>
                <w:lang w:val="uk-UA"/>
              </w:rPr>
            </w:pPr>
            <w:r w:rsidRPr="00E164E9">
              <w:rPr>
                <w:sz w:val="18"/>
                <w:szCs w:val="18"/>
                <w:lang w:val="uk-UA"/>
              </w:rPr>
              <w:t>Департамент сім’ї, молоді та спорту облдержадміністрації, Чернігівський обласний центр соціальних служб, районні державні адміністрації, міські, селищні, сільські ради</w:t>
            </w:r>
          </w:p>
        </w:tc>
        <w:tc>
          <w:tcPr>
            <w:tcW w:w="850" w:type="dxa"/>
            <w:gridSpan w:val="4"/>
          </w:tcPr>
          <w:p w:rsidR="00C26FD3" w:rsidRPr="00E96917" w:rsidRDefault="006756D9" w:rsidP="00B87289">
            <w:pPr>
              <w:jc w:val="center"/>
              <w:rPr>
                <w:sz w:val="18"/>
                <w:szCs w:val="18"/>
                <w:lang w:val="uk-UA"/>
              </w:rPr>
            </w:pPr>
            <w:r w:rsidRPr="00E96917">
              <w:rPr>
                <w:sz w:val="18"/>
                <w:szCs w:val="18"/>
                <w:lang w:val="uk-UA"/>
              </w:rPr>
              <w:t>15,0</w:t>
            </w:r>
          </w:p>
        </w:tc>
        <w:tc>
          <w:tcPr>
            <w:tcW w:w="569" w:type="dxa"/>
            <w:gridSpan w:val="2"/>
          </w:tcPr>
          <w:p w:rsidR="00C26FD3" w:rsidRPr="00E96917" w:rsidRDefault="006756D9" w:rsidP="00B87289">
            <w:pPr>
              <w:jc w:val="center"/>
              <w:rPr>
                <w:sz w:val="18"/>
                <w:szCs w:val="18"/>
                <w:lang w:val="uk-UA"/>
              </w:rPr>
            </w:pPr>
            <w:r w:rsidRPr="00E96917">
              <w:rPr>
                <w:sz w:val="18"/>
                <w:szCs w:val="18"/>
                <w:lang w:val="uk-UA"/>
              </w:rPr>
              <w:t>15,0</w:t>
            </w:r>
          </w:p>
        </w:tc>
        <w:tc>
          <w:tcPr>
            <w:tcW w:w="709" w:type="dxa"/>
            <w:gridSpan w:val="2"/>
          </w:tcPr>
          <w:p w:rsidR="00C26FD3" w:rsidRPr="00CC4A72" w:rsidRDefault="00C26FD3" w:rsidP="00B87289">
            <w:pPr>
              <w:jc w:val="center"/>
              <w:rPr>
                <w:lang w:val="uk-UA"/>
              </w:rPr>
            </w:pPr>
            <w:r w:rsidRPr="00CC4A72">
              <w:rPr>
                <w:lang w:val="uk-UA"/>
              </w:rPr>
              <w:t>-</w:t>
            </w:r>
          </w:p>
        </w:tc>
        <w:tc>
          <w:tcPr>
            <w:tcW w:w="567" w:type="dxa"/>
            <w:gridSpan w:val="2"/>
          </w:tcPr>
          <w:p w:rsidR="00C26FD3" w:rsidRPr="00CC4A72" w:rsidRDefault="00C26FD3" w:rsidP="00B87289">
            <w:pPr>
              <w:jc w:val="center"/>
              <w:rPr>
                <w:lang w:val="uk-UA"/>
              </w:rPr>
            </w:pPr>
            <w:r w:rsidRPr="00CC4A72">
              <w:rPr>
                <w:lang w:val="uk-UA"/>
              </w:rPr>
              <w:t>-</w:t>
            </w:r>
          </w:p>
        </w:tc>
        <w:tc>
          <w:tcPr>
            <w:tcW w:w="429" w:type="dxa"/>
            <w:gridSpan w:val="2"/>
          </w:tcPr>
          <w:p w:rsidR="00C26FD3" w:rsidRPr="00CC4A72" w:rsidRDefault="00C26FD3" w:rsidP="00B87289">
            <w:pPr>
              <w:jc w:val="center"/>
              <w:rPr>
                <w:lang w:val="uk-UA"/>
              </w:rPr>
            </w:pPr>
            <w:r w:rsidRPr="00CC4A72">
              <w:rPr>
                <w:lang w:val="uk-UA"/>
              </w:rPr>
              <w:t>-</w:t>
            </w:r>
          </w:p>
        </w:tc>
        <w:tc>
          <w:tcPr>
            <w:tcW w:w="567" w:type="dxa"/>
          </w:tcPr>
          <w:p w:rsidR="00C26FD3" w:rsidRPr="00CC4A72" w:rsidRDefault="00C26FD3" w:rsidP="00B87289">
            <w:pPr>
              <w:jc w:val="center"/>
              <w:rPr>
                <w:lang w:val="uk-UA"/>
              </w:rPr>
            </w:pPr>
            <w:r w:rsidRPr="00CC4A72">
              <w:rPr>
                <w:lang w:val="uk-UA"/>
              </w:rPr>
              <w:t>-</w:t>
            </w:r>
          </w:p>
        </w:tc>
        <w:tc>
          <w:tcPr>
            <w:tcW w:w="567" w:type="dxa"/>
          </w:tcPr>
          <w:p w:rsidR="00C26FD3" w:rsidRPr="00CC4A72" w:rsidRDefault="00C26FD3" w:rsidP="00B87289">
            <w:pPr>
              <w:jc w:val="center"/>
              <w:rPr>
                <w:lang w:val="uk-UA"/>
              </w:rPr>
            </w:pPr>
            <w:r w:rsidRPr="00CC4A72">
              <w:rPr>
                <w:lang w:val="uk-UA"/>
              </w:rPr>
              <w:t>-</w:t>
            </w:r>
          </w:p>
        </w:tc>
        <w:tc>
          <w:tcPr>
            <w:tcW w:w="567" w:type="dxa"/>
            <w:gridSpan w:val="2"/>
          </w:tcPr>
          <w:p w:rsidR="00C26FD3" w:rsidRPr="00CC4A72" w:rsidRDefault="00C26FD3" w:rsidP="00C436AA">
            <w:pPr>
              <w:rPr>
                <w:lang w:val="uk-UA"/>
              </w:rPr>
            </w:pPr>
            <w:r w:rsidRPr="00CC4A72">
              <w:rPr>
                <w:lang w:val="uk-UA"/>
              </w:rPr>
              <w:t>-</w:t>
            </w:r>
          </w:p>
        </w:tc>
        <w:tc>
          <w:tcPr>
            <w:tcW w:w="567" w:type="dxa"/>
            <w:gridSpan w:val="2"/>
          </w:tcPr>
          <w:p w:rsidR="00C26FD3" w:rsidRPr="00CC4A72" w:rsidRDefault="00C26FD3" w:rsidP="00C436AA">
            <w:pPr>
              <w:rPr>
                <w:lang w:val="uk-UA"/>
              </w:rPr>
            </w:pPr>
            <w:r w:rsidRPr="00CC4A72">
              <w:rPr>
                <w:lang w:val="uk-UA"/>
              </w:rPr>
              <w:t>-</w:t>
            </w:r>
          </w:p>
        </w:tc>
        <w:tc>
          <w:tcPr>
            <w:tcW w:w="710" w:type="dxa"/>
            <w:gridSpan w:val="3"/>
          </w:tcPr>
          <w:p w:rsidR="00C26FD3" w:rsidRPr="00CC4A72" w:rsidRDefault="00C26FD3" w:rsidP="00C436AA">
            <w:pPr>
              <w:rPr>
                <w:lang w:val="uk-UA"/>
              </w:rPr>
            </w:pPr>
            <w:r w:rsidRPr="00CC4A72">
              <w:rPr>
                <w:lang w:val="uk-UA"/>
              </w:rPr>
              <w:t>-</w:t>
            </w:r>
          </w:p>
        </w:tc>
        <w:tc>
          <w:tcPr>
            <w:tcW w:w="3543" w:type="dxa"/>
          </w:tcPr>
          <w:p w:rsidR="00840ACC" w:rsidRPr="00840ACC" w:rsidRDefault="00840ACC" w:rsidP="00840ACC">
            <w:pPr>
              <w:autoSpaceDE/>
              <w:autoSpaceDN/>
              <w:spacing w:after="200" w:line="276" w:lineRule="auto"/>
              <w:ind w:right="23"/>
              <w:contextualSpacing/>
              <w:jc w:val="both"/>
              <w:rPr>
                <w:sz w:val="18"/>
                <w:szCs w:val="18"/>
                <w:lang w:val="uk-UA"/>
              </w:rPr>
            </w:pPr>
            <w:r w:rsidRPr="00840ACC">
              <w:rPr>
                <w:sz w:val="18"/>
                <w:szCs w:val="18"/>
                <w:lang w:val="uk-UA"/>
              </w:rPr>
              <w:t xml:space="preserve">До Міжнародного дня сім’ї у травні розроблено та виготовлено соціально-інформаційну продукцію у кількості 10 постерів для білбордів, інформація в якій спрямована на популяризацію сімейних цінностей та привернення уваги громадян до питань сім’ї. </w:t>
            </w:r>
          </w:p>
          <w:p w:rsidR="00C26FD3" w:rsidRPr="00CC4A72" w:rsidRDefault="00C26FD3" w:rsidP="00B87289">
            <w:pPr>
              <w:jc w:val="both"/>
              <w:rPr>
                <w:highlight w:val="yellow"/>
                <w:lang w:val="uk-UA"/>
              </w:rPr>
            </w:pPr>
          </w:p>
        </w:tc>
      </w:tr>
      <w:tr w:rsidR="009F0107" w:rsidRPr="00CC4A72" w:rsidTr="00E96917">
        <w:trPr>
          <w:trHeight w:val="841"/>
        </w:trPr>
        <w:tc>
          <w:tcPr>
            <w:tcW w:w="485" w:type="dxa"/>
            <w:vMerge/>
          </w:tcPr>
          <w:p w:rsidR="00C26FD3" w:rsidRPr="00E164E9" w:rsidRDefault="00C26FD3" w:rsidP="00C436AA">
            <w:pPr>
              <w:jc w:val="center"/>
              <w:rPr>
                <w:sz w:val="18"/>
                <w:szCs w:val="18"/>
                <w:lang w:val="uk-UA"/>
              </w:rPr>
            </w:pPr>
          </w:p>
        </w:tc>
        <w:tc>
          <w:tcPr>
            <w:tcW w:w="1479" w:type="dxa"/>
            <w:gridSpan w:val="2"/>
            <w:vMerge/>
          </w:tcPr>
          <w:p w:rsidR="00C26FD3" w:rsidRPr="00E164E9" w:rsidRDefault="00C26FD3" w:rsidP="00C436AA">
            <w:pPr>
              <w:rPr>
                <w:sz w:val="18"/>
                <w:szCs w:val="18"/>
                <w:lang w:val="uk-UA"/>
              </w:rPr>
            </w:pPr>
          </w:p>
        </w:tc>
        <w:tc>
          <w:tcPr>
            <w:tcW w:w="2001" w:type="dxa"/>
            <w:gridSpan w:val="3"/>
          </w:tcPr>
          <w:p w:rsidR="00C26FD3" w:rsidRPr="00E164E9" w:rsidRDefault="00C26FD3" w:rsidP="00C436AA">
            <w:pPr>
              <w:rPr>
                <w:sz w:val="18"/>
                <w:szCs w:val="18"/>
                <w:lang w:val="uk-UA"/>
              </w:rPr>
            </w:pPr>
            <w:r w:rsidRPr="00E164E9">
              <w:rPr>
                <w:sz w:val="18"/>
                <w:szCs w:val="18"/>
                <w:lang w:val="uk-UA"/>
              </w:rPr>
              <w:t>1.1.3.  Проведення обласного конкурсу-фестивалю «Таланти багатодітної родини»</w:t>
            </w:r>
          </w:p>
        </w:tc>
        <w:tc>
          <w:tcPr>
            <w:tcW w:w="2126" w:type="dxa"/>
            <w:gridSpan w:val="2"/>
          </w:tcPr>
          <w:p w:rsidR="00C26FD3" w:rsidRPr="00E164E9" w:rsidRDefault="00C26FD3" w:rsidP="00C26FD3">
            <w:pPr>
              <w:rPr>
                <w:sz w:val="18"/>
                <w:szCs w:val="18"/>
                <w:lang w:val="uk-UA"/>
              </w:rPr>
            </w:pPr>
            <w:r w:rsidRPr="00E164E9">
              <w:rPr>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50" w:type="dxa"/>
            <w:gridSpan w:val="4"/>
          </w:tcPr>
          <w:p w:rsidR="00C26FD3" w:rsidRPr="00E96917" w:rsidRDefault="001C4280" w:rsidP="00C436AA">
            <w:pPr>
              <w:jc w:val="center"/>
              <w:rPr>
                <w:sz w:val="18"/>
                <w:szCs w:val="18"/>
                <w:lang w:val="uk-UA"/>
              </w:rPr>
            </w:pPr>
            <w:r w:rsidRPr="00E96917">
              <w:rPr>
                <w:sz w:val="18"/>
                <w:szCs w:val="18"/>
                <w:lang w:val="uk-UA"/>
              </w:rPr>
              <w:t>22,0</w:t>
            </w:r>
          </w:p>
        </w:tc>
        <w:tc>
          <w:tcPr>
            <w:tcW w:w="569" w:type="dxa"/>
            <w:gridSpan w:val="2"/>
          </w:tcPr>
          <w:p w:rsidR="00C26FD3" w:rsidRPr="00E96917" w:rsidRDefault="001C4280" w:rsidP="00C436AA">
            <w:pPr>
              <w:jc w:val="center"/>
              <w:rPr>
                <w:sz w:val="18"/>
                <w:szCs w:val="18"/>
                <w:lang w:val="uk-UA"/>
              </w:rPr>
            </w:pPr>
            <w:r w:rsidRPr="00E96917">
              <w:rPr>
                <w:sz w:val="18"/>
                <w:szCs w:val="18"/>
                <w:lang w:val="uk-UA"/>
              </w:rPr>
              <w:t>22,0</w:t>
            </w:r>
          </w:p>
        </w:tc>
        <w:tc>
          <w:tcPr>
            <w:tcW w:w="709" w:type="dxa"/>
            <w:gridSpan w:val="2"/>
          </w:tcPr>
          <w:p w:rsidR="00C26FD3" w:rsidRPr="00E96917" w:rsidRDefault="00C26FD3" w:rsidP="00C436AA">
            <w:pPr>
              <w:jc w:val="center"/>
              <w:rPr>
                <w:sz w:val="18"/>
                <w:szCs w:val="18"/>
                <w:lang w:val="uk-UA"/>
              </w:rPr>
            </w:pPr>
            <w:r w:rsidRPr="00E96917">
              <w:rPr>
                <w:sz w:val="18"/>
                <w:szCs w:val="18"/>
                <w:lang w:val="uk-UA"/>
              </w:rPr>
              <w:t>-</w:t>
            </w:r>
          </w:p>
        </w:tc>
        <w:tc>
          <w:tcPr>
            <w:tcW w:w="567" w:type="dxa"/>
            <w:gridSpan w:val="2"/>
          </w:tcPr>
          <w:p w:rsidR="00C26FD3" w:rsidRPr="00E96917" w:rsidRDefault="00C26FD3" w:rsidP="00C436AA">
            <w:pPr>
              <w:jc w:val="center"/>
              <w:rPr>
                <w:sz w:val="18"/>
                <w:szCs w:val="18"/>
                <w:lang w:val="uk-UA"/>
              </w:rPr>
            </w:pPr>
            <w:r w:rsidRPr="00E96917">
              <w:rPr>
                <w:sz w:val="18"/>
                <w:szCs w:val="18"/>
                <w:lang w:val="uk-UA"/>
              </w:rPr>
              <w:t>-</w:t>
            </w:r>
          </w:p>
        </w:tc>
        <w:tc>
          <w:tcPr>
            <w:tcW w:w="429" w:type="dxa"/>
            <w:gridSpan w:val="2"/>
          </w:tcPr>
          <w:p w:rsidR="00C26FD3" w:rsidRPr="00E96917" w:rsidRDefault="00C26FD3" w:rsidP="00C436AA">
            <w:pPr>
              <w:jc w:val="center"/>
              <w:rPr>
                <w:sz w:val="18"/>
                <w:szCs w:val="18"/>
                <w:lang w:val="uk-UA"/>
              </w:rPr>
            </w:pPr>
            <w:r w:rsidRPr="00E96917">
              <w:rPr>
                <w:sz w:val="18"/>
                <w:szCs w:val="18"/>
                <w:lang w:val="uk-UA"/>
              </w:rPr>
              <w:t>-</w:t>
            </w:r>
          </w:p>
        </w:tc>
        <w:tc>
          <w:tcPr>
            <w:tcW w:w="567" w:type="dxa"/>
          </w:tcPr>
          <w:p w:rsidR="00C26FD3" w:rsidRPr="00E96917" w:rsidRDefault="00C26FD3" w:rsidP="00C436AA">
            <w:pPr>
              <w:rPr>
                <w:sz w:val="18"/>
                <w:szCs w:val="18"/>
                <w:lang w:val="uk-UA"/>
              </w:rPr>
            </w:pPr>
            <w:r w:rsidRPr="00E96917">
              <w:rPr>
                <w:sz w:val="18"/>
                <w:szCs w:val="18"/>
                <w:lang w:val="uk-UA"/>
              </w:rPr>
              <w:t xml:space="preserve">   -</w:t>
            </w:r>
          </w:p>
        </w:tc>
        <w:tc>
          <w:tcPr>
            <w:tcW w:w="567" w:type="dxa"/>
          </w:tcPr>
          <w:p w:rsidR="00C26FD3" w:rsidRPr="00CC4A72" w:rsidRDefault="00C26FD3" w:rsidP="00C436AA">
            <w:pPr>
              <w:rPr>
                <w:lang w:val="uk-UA"/>
              </w:rPr>
            </w:pPr>
            <w:r w:rsidRPr="00CC4A72">
              <w:rPr>
                <w:lang w:val="uk-UA"/>
              </w:rPr>
              <w:t xml:space="preserve">    -</w:t>
            </w:r>
          </w:p>
        </w:tc>
        <w:tc>
          <w:tcPr>
            <w:tcW w:w="567" w:type="dxa"/>
            <w:gridSpan w:val="2"/>
          </w:tcPr>
          <w:p w:rsidR="00C26FD3" w:rsidRPr="00CC4A72" w:rsidRDefault="00C26FD3" w:rsidP="00C436AA">
            <w:pPr>
              <w:rPr>
                <w:lang w:val="uk-UA"/>
              </w:rPr>
            </w:pPr>
            <w:r w:rsidRPr="00CC4A72">
              <w:rPr>
                <w:lang w:val="uk-UA"/>
              </w:rPr>
              <w:t xml:space="preserve">   -</w:t>
            </w:r>
          </w:p>
        </w:tc>
        <w:tc>
          <w:tcPr>
            <w:tcW w:w="567" w:type="dxa"/>
            <w:gridSpan w:val="2"/>
          </w:tcPr>
          <w:p w:rsidR="00C26FD3" w:rsidRPr="00CC4A72" w:rsidRDefault="00C26FD3" w:rsidP="00C436AA">
            <w:pPr>
              <w:rPr>
                <w:lang w:val="uk-UA"/>
              </w:rPr>
            </w:pPr>
            <w:r w:rsidRPr="00CC4A72">
              <w:rPr>
                <w:lang w:val="uk-UA"/>
              </w:rPr>
              <w:t>-</w:t>
            </w:r>
          </w:p>
        </w:tc>
        <w:tc>
          <w:tcPr>
            <w:tcW w:w="710" w:type="dxa"/>
            <w:gridSpan w:val="3"/>
          </w:tcPr>
          <w:p w:rsidR="00C26FD3" w:rsidRPr="00CC4A72" w:rsidRDefault="00C26FD3" w:rsidP="00C436AA">
            <w:pPr>
              <w:rPr>
                <w:lang w:val="uk-UA"/>
              </w:rPr>
            </w:pPr>
            <w:r w:rsidRPr="00CC4A72">
              <w:rPr>
                <w:lang w:val="uk-UA"/>
              </w:rPr>
              <w:t>-</w:t>
            </w:r>
          </w:p>
        </w:tc>
        <w:tc>
          <w:tcPr>
            <w:tcW w:w="3543" w:type="dxa"/>
          </w:tcPr>
          <w:p w:rsidR="00C26FD3" w:rsidRPr="00840ACC" w:rsidRDefault="00840ACC" w:rsidP="00F1667A">
            <w:pPr>
              <w:jc w:val="both"/>
              <w:rPr>
                <w:sz w:val="18"/>
                <w:szCs w:val="18"/>
                <w:highlight w:val="yellow"/>
                <w:lang w:val="uk-UA"/>
              </w:rPr>
            </w:pPr>
            <w:r w:rsidRPr="00840ACC">
              <w:rPr>
                <w:sz w:val="18"/>
                <w:szCs w:val="18"/>
                <w:lang w:val="uk-UA"/>
              </w:rPr>
              <w:t>Не проводився</w:t>
            </w:r>
          </w:p>
        </w:tc>
      </w:tr>
      <w:tr w:rsidR="009F0107" w:rsidRPr="00937E95" w:rsidTr="00E96917">
        <w:trPr>
          <w:trHeight w:val="70"/>
        </w:trPr>
        <w:tc>
          <w:tcPr>
            <w:tcW w:w="485" w:type="dxa"/>
            <w:vMerge/>
          </w:tcPr>
          <w:p w:rsidR="00BB65B1" w:rsidRPr="00E164E9" w:rsidRDefault="00BB65B1" w:rsidP="00C436AA">
            <w:pPr>
              <w:jc w:val="center"/>
              <w:rPr>
                <w:sz w:val="18"/>
                <w:szCs w:val="18"/>
                <w:lang w:val="uk-UA"/>
              </w:rPr>
            </w:pPr>
          </w:p>
        </w:tc>
        <w:tc>
          <w:tcPr>
            <w:tcW w:w="1479" w:type="dxa"/>
            <w:gridSpan w:val="2"/>
            <w:vMerge/>
          </w:tcPr>
          <w:p w:rsidR="00BB65B1" w:rsidRPr="00E164E9" w:rsidRDefault="00BB65B1" w:rsidP="00C436AA">
            <w:pPr>
              <w:rPr>
                <w:sz w:val="18"/>
                <w:szCs w:val="18"/>
                <w:lang w:val="uk-UA"/>
              </w:rPr>
            </w:pPr>
          </w:p>
        </w:tc>
        <w:tc>
          <w:tcPr>
            <w:tcW w:w="2001" w:type="dxa"/>
            <w:gridSpan w:val="3"/>
          </w:tcPr>
          <w:p w:rsidR="00BB65B1" w:rsidRPr="00E164E9" w:rsidRDefault="00BB65B1" w:rsidP="00C436AA">
            <w:pPr>
              <w:rPr>
                <w:sz w:val="18"/>
                <w:szCs w:val="18"/>
                <w:lang w:val="uk-UA"/>
              </w:rPr>
            </w:pPr>
            <w:r w:rsidRPr="00E164E9">
              <w:rPr>
                <w:sz w:val="18"/>
                <w:szCs w:val="18"/>
                <w:lang w:val="uk-UA"/>
              </w:rPr>
              <w:t>1.1.4. Проведення урочистих заходів щодо вшанування жінок, яким присвоєно почесне звання України «Мати-героїня»</w:t>
            </w:r>
          </w:p>
        </w:tc>
        <w:tc>
          <w:tcPr>
            <w:tcW w:w="2126" w:type="dxa"/>
            <w:gridSpan w:val="2"/>
          </w:tcPr>
          <w:p w:rsidR="00BB65B1" w:rsidRPr="00E164E9" w:rsidRDefault="00BB65B1" w:rsidP="00BB65B1">
            <w:pPr>
              <w:rPr>
                <w:sz w:val="18"/>
                <w:szCs w:val="18"/>
                <w:lang w:val="uk-UA"/>
              </w:rPr>
            </w:pPr>
            <w:r w:rsidRPr="00E164E9">
              <w:rPr>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50" w:type="dxa"/>
            <w:gridSpan w:val="4"/>
          </w:tcPr>
          <w:p w:rsidR="00BB65B1" w:rsidRPr="00E96917" w:rsidRDefault="001C4280" w:rsidP="00C436AA">
            <w:pPr>
              <w:jc w:val="center"/>
              <w:rPr>
                <w:sz w:val="18"/>
                <w:szCs w:val="18"/>
                <w:lang w:val="uk-UA"/>
              </w:rPr>
            </w:pPr>
            <w:r w:rsidRPr="00E96917">
              <w:rPr>
                <w:sz w:val="18"/>
                <w:szCs w:val="18"/>
                <w:lang w:val="uk-UA"/>
              </w:rPr>
              <w:t>30,0</w:t>
            </w:r>
          </w:p>
        </w:tc>
        <w:tc>
          <w:tcPr>
            <w:tcW w:w="569" w:type="dxa"/>
            <w:gridSpan w:val="2"/>
          </w:tcPr>
          <w:p w:rsidR="00BB65B1" w:rsidRPr="00E96917" w:rsidRDefault="001C4280" w:rsidP="00C436AA">
            <w:pPr>
              <w:jc w:val="center"/>
              <w:rPr>
                <w:sz w:val="18"/>
                <w:szCs w:val="18"/>
                <w:lang w:val="uk-UA"/>
              </w:rPr>
            </w:pPr>
            <w:r w:rsidRPr="00E96917">
              <w:rPr>
                <w:sz w:val="18"/>
                <w:szCs w:val="18"/>
                <w:lang w:val="uk-UA"/>
              </w:rPr>
              <w:t>30,0</w:t>
            </w:r>
          </w:p>
        </w:tc>
        <w:tc>
          <w:tcPr>
            <w:tcW w:w="709" w:type="dxa"/>
            <w:gridSpan w:val="2"/>
          </w:tcPr>
          <w:p w:rsidR="00BB65B1" w:rsidRPr="00E96917" w:rsidRDefault="00BB65B1" w:rsidP="00C436AA">
            <w:pPr>
              <w:jc w:val="center"/>
              <w:rPr>
                <w:sz w:val="18"/>
                <w:szCs w:val="18"/>
                <w:lang w:val="uk-UA"/>
              </w:rPr>
            </w:pPr>
            <w:r w:rsidRPr="00E96917">
              <w:rPr>
                <w:sz w:val="18"/>
                <w:szCs w:val="18"/>
                <w:lang w:val="uk-UA"/>
              </w:rPr>
              <w:t>-</w:t>
            </w:r>
          </w:p>
        </w:tc>
        <w:tc>
          <w:tcPr>
            <w:tcW w:w="567" w:type="dxa"/>
            <w:gridSpan w:val="2"/>
          </w:tcPr>
          <w:p w:rsidR="00BB65B1" w:rsidRPr="00E96917" w:rsidRDefault="00BB65B1" w:rsidP="00C436AA">
            <w:pPr>
              <w:jc w:val="center"/>
              <w:rPr>
                <w:sz w:val="18"/>
                <w:szCs w:val="18"/>
                <w:lang w:val="uk-UA"/>
              </w:rPr>
            </w:pPr>
            <w:r w:rsidRPr="00E96917">
              <w:rPr>
                <w:sz w:val="18"/>
                <w:szCs w:val="18"/>
                <w:lang w:val="uk-UA"/>
              </w:rPr>
              <w:t>-</w:t>
            </w:r>
          </w:p>
        </w:tc>
        <w:tc>
          <w:tcPr>
            <w:tcW w:w="429" w:type="dxa"/>
            <w:gridSpan w:val="2"/>
          </w:tcPr>
          <w:p w:rsidR="00BB65B1" w:rsidRPr="00E96917" w:rsidRDefault="00BB65B1" w:rsidP="00C436AA">
            <w:pPr>
              <w:jc w:val="center"/>
              <w:rPr>
                <w:sz w:val="18"/>
                <w:szCs w:val="18"/>
                <w:lang w:val="uk-UA"/>
              </w:rPr>
            </w:pPr>
            <w:r w:rsidRPr="00E96917">
              <w:rPr>
                <w:sz w:val="18"/>
                <w:szCs w:val="18"/>
                <w:lang w:val="uk-UA"/>
              </w:rPr>
              <w:t>-</w:t>
            </w:r>
          </w:p>
        </w:tc>
        <w:tc>
          <w:tcPr>
            <w:tcW w:w="567" w:type="dxa"/>
          </w:tcPr>
          <w:p w:rsidR="00BB65B1" w:rsidRPr="00E96917" w:rsidRDefault="00BB65B1" w:rsidP="00C436AA">
            <w:pPr>
              <w:rPr>
                <w:sz w:val="18"/>
                <w:szCs w:val="18"/>
                <w:lang w:val="uk-UA"/>
              </w:rPr>
            </w:pPr>
            <w:r w:rsidRPr="00E96917">
              <w:rPr>
                <w:sz w:val="18"/>
                <w:szCs w:val="18"/>
                <w:lang w:val="uk-UA"/>
              </w:rPr>
              <w:t>-</w:t>
            </w:r>
          </w:p>
        </w:tc>
        <w:tc>
          <w:tcPr>
            <w:tcW w:w="567" w:type="dxa"/>
          </w:tcPr>
          <w:p w:rsidR="00BB65B1" w:rsidRPr="00CC4A72" w:rsidRDefault="00BB65B1" w:rsidP="00C436AA">
            <w:pPr>
              <w:rPr>
                <w:lang w:val="uk-UA"/>
              </w:rPr>
            </w:pPr>
            <w:r w:rsidRPr="00CC4A72">
              <w:rPr>
                <w:lang w:val="uk-UA"/>
              </w:rPr>
              <w:t>-</w:t>
            </w:r>
          </w:p>
        </w:tc>
        <w:tc>
          <w:tcPr>
            <w:tcW w:w="567" w:type="dxa"/>
            <w:gridSpan w:val="2"/>
          </w:tcPr>
          <w:p w:rsidR="00BB65B1" w:rsidRPr="00CC4A72" w:rsidRDefault="00BB65B1" w:rsidP="00C436AA">
            <w:pPr>
              <w:rPr>
                <w:lang w:val="uk-UA"/>
              </w:rPr>
            </w:pPr>
            <w:r w:rsidRPr="00CC4A72">
              <w:rPr>
                <w:lang w:val="uk-UA"/>
              </w:rPr>
              <w:t>-</w:t>
            </w:r>
          </w:p>
        </w:tc>
        <w:tc>
          <w:tcPr>
            <w:tcW w:w="567" w:type="dxa"/>
            <w:gridSpan w:val="2"/>
          </w:tcPr>
          <w:p w:rsidR="00BB65B1" w:rsidRPr="00CC4A72" w:rsidRDefault="00BB65B1" w:rsidP="00C436AA">
            <w:pPr>
              <w:rPr>
                <w:lang w:val="uk-UA"/>
              </w:rPr>
            </w:pPr>
            <w:r w:rsidRPr="00CC4A72">
              <w:rPr>
                <w:lang w:val="uk-UA"/>
              </w:rPr>
              <w:t>-</w:t>
            </w:r>
          </w:p>
        </w:tc>
        <w:tc>
          <w:tcPr>
            <w:tcW w:w="710" w:type="dxa"/>
            <w:gridSpan w:val="3"/>
          </w:tcPr>
          <w:p w:rsidR="00BB65B1" w:rsidRPr="00CC4A72" w:rsidRDefault="00BB65B1" w:rsidP="00C436AA">
            <w:pPr>
              <w:rPr>
                <w:lang w:val="uk-UA"/>
              </w:rPr>
            </w:pPr>
            <w:r w:rsidRPr="00CC4A72">
              <w:rPr>
                <w:lang w:val="uk-UA"/>
              </w:rPr>
              <w:t>-</w:t>
            </w:r>
          </w:p>
        </w:tc>
        <w:tc>
          <w:tcPr>
            <w:tcW w:w="3543" w:type="dxa"/>
          </w:tcPr>
          <w:p w:rsidR="00BB65B1" w:rsidRPr="00840ACC" w:rsidRDefault="00840ACC" w:rsidP="00526852">
            <w:pPr>
              <w:jc w:val="both"/>
              <w:rPr>
                <w:sz w:val="18"/>
                <w:szCs w:val="18"/>
                <w:lang w:val="uk-UA"/>
              </w:rPr>
            </w:pPr>
            <w:r>
              <w:rPr>
                <w:sz w:val="18"/>
                <w:szCs w:val="18"/>
                <w:lang w:val="uk-UA"/>
              </w:rPr>
              <w:t>Н</w:t>
            </w:r>
            <w:r w:rsidRPr="00840ACC">
              <w:rPr>
                <w:sz w:val="18"/>
                <w:szCs w:val="18"/>
                <w:lang w:val="uk-UA"/>
              </w:rPr>
              <w:t>апередодні Міжнародного дня сім’ї 14 травня та 8 липня у День родини організовано та проведено урочисті заходи для 35 жінок, яким указами Президента України присвоєно почесне звання «Мати-героїня», разом з посвідченням та нагрудним знаком нагороджені отримали комплекти постільної білизни.</w:t>
            </w:r>
          </w:p>
        </w:tc>
      </w:tr>
      <w:tr w:rsidR="009F0107" w:rsidRPr="00CC4A72" w:rsidTr="00E96917">
        <w:trPr>
          <w:trHeight w:val="1710"/>
        </w:trPr>
        <w:tc>
          <w:tcPr>
            <w:tcW w:w="485" w:type="dxa"/>
            <w:vMerge w:val="restart"/>
          </w:tcPr>
          <w:p w:rsidR="00BB65B1" w:rsidRPr="00E164E9" w:rsidRDefault="00BB65B1" w:rsidP="00C436AA">
            <w:pPr>
              <w:jc w:val="center"/>
              <w:rPr>
                <w:sz w:val="18"/>
                <w:szCs w:val="18"/>
                <w:highlight w:val="yellow"/>
              </w:rPr>
            </w:pPr>
            <w:r w:rsidRPr="00E164E9">
              <w:rPr>
                <w:sz w:val="18"/>
                <w:szCs w:val="18"/>
              </w:rPr>
              <w:t>1.2.</w:t>
            </w:r>
          </w:p>
        </w:tc>
        <w:tc>
          <w:tcPr>
            <w:tcW w:w="1479" w:type="dxa"/>
            <w:gridSpan w:val="2"/>
            <w:vMerge w:val="restart"/>
          </w:tcPr>
          <w:p w:rsidR="00BB65B1" w:rsidRPr="00E164E9" w:rsidRDefault="00BB65B1" w:rsidP="00C436AA">
            <w:pPr>
              <w:pStyle w:val="af1"/>
              <w:jc w:val="left"/>
              <w:rPr>
                <w:sz w:val="18"/>
                <w:szCs w:val="18"/>
                <w:highlight w:val="yellow"/>
                <w:lang w:val="uk-UA"/>
              </w:rPr>
            </w:pPr>
            <w:proofErr w:type="gramStart"/>
            <w:r w:rsidRPr="00E164E9">
              <w:rPr>
                <w:color w:val="000000"/>
                <w:sz w:val="18"/>
                <w:szCs w:val="18"/>
              </w:rPr>
              <w:t>П</w:t>
            </w:r>
            <w:proofErr w:type="gramEnd"/>
            <w:r w:rsidRPr="00E164E9">
              <w:rPr>
                <w:color w:val="000000"/>
                <w:sz w:val="18"/>
                <w:szCs w:val="18"/>
              </w:rPr>
              <w:t>ідтримкасоціальновразливихкатегорійсімей</w:t>
            </w:r>
          </w:p>
        </w:tc>
        <w:tc>
          <w:tcPr>
            <w:tcW w:w="2001" w:type="dxa"/>
            <w:gridSpan w:val="3"/>
          </w:tcPr>
          <w:p w:rsidR="00BB65B1" w:rsidRPr="00E164E9" w:rsidRDefault="00BB65B1" w:rsidP="00C436AA">
            <w:pPr>
              <w:rPr>
                <w:sz w:val="18"/>
                <w:szCs w:val="18"/>
                <w:highlight w:val="yellow"/>
                <w:lang w:val="uk-UA"/>
              </w:rPr>
            </w:pPr>
            <w:r w:rsidRPr="00E164E9">
              <w:rPr>
                <w:color w:val="000000"/>
                <w:sz w:val="18"/>
                <w:szCs w:val="18"/>
                <w:lang w:val="uk-UA"/>
              </w:rPr>
              <w:t>1.2.1.  Здійснення моніторингу стану призначення та виплати державних соціальних допомог з метою забезпечення вчасної та в повному обсязі виплати усіх видів соціальної допомоги сім’ям з дітьми</w:t>
            </w:r>
          </w:p>
        </w:tc>
        <w:tc>
          <w:tcPr>
            <w:tcW w:w="2126" w:type="dxa"/>
            <w:gridSpan w:val="2"/>
          </w:tcPr>
          <w:p w:rsidR="00BB65B1" w:rsidRPr="00E164E9" w:rsidRDefault="00BB65B1" w:rsidP="00BB65B1">
            <w:pPr>
              <w:autoSpaceDE/>
              <w:autoSpaceDN/>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BB65B1" w:rsidRPr="00E164E9" w:rsidRDefault="00BB65B1" w:rsidP="00BB65B1">
            <w:pPr>
              <w:rPr>
                <w:sz w:val="18"/>
                <w:szCs w:val="18"/>
                <w:highlight w:val="yellow"/>
                <w:lang w:val="uk-UA"/>
              </w:rPr>
            </w:pPr>
            <w:r w:rsidRPr="00E164E9">
              <w:rPr>
                <w:color w:val="000000"/>
                <w:sz w:val="18"/>
                <w:szCs w:val="18"/>
                <w:lang w:val="uk-UA"/>
              </w:rPr>
              <w:t>районні державні адміністрації, міські, селищні, сільські ради</w:t>
            </w:r>
          </w:p>
        </w:tc>
        <w:tc>
          <w:tcPr>
            <w:tcW w:w="850" w:type="dxa"/>
            <w:gridSpan w:val="4"/>
          </w:tcPr>
          <w:p w:rsidR="00BB65B1" w:rsidRPr="00E96917" w:rsidRDefault="00BB65B1" w:rsidP="00C436AA">
            <w:pPr>
              <w:jc w:val="center"/>
              <w:rPr>
                <w:sz w:val="18"/>
                <w:szCs w:val="18"/>
                <w:lang w:val="ru-RU"/>
              </w:rPr>
            </w:pPr>
            <w:r w:rsidRPr="00E96917">
              <w:rPr>
                <w:sz w:val="18"/>
                <w:szCs w:val="18"/>
                <w:lang w:val="ru-RU"/>
              </w:rPr>
              <w:t>-</w:t>
            </w:r>
          </w:p>
        </w:tc>
        <w:tc>
          <w:tcPr>
            <w:tcW w:w="569" w:type="dxa"/>
            <w:gridSpan w:val="2"/>
          </w:tcPr>
          <w:p w:rsidR="00BB65B1" w:rsidRPr="00E96917" w:rsidRDefault="00BB65B1" w:rsidP="00C436AA">
            <w:pPr>
              <w:jc w:val="center"/>
              <w:rPr>
                <w:sz w:val="18"/>
                <w:szCs w:val="18"/>
                <w:lang w:val="ru-RU"/>
              </w:rPr>
            </w:pPr>
            <w:r w:rsidRPr="00E96917">
              <w:rPr>
                <w:sz w:val="18"/>
                <w:szCs w:val="18"/>
                <w:lang w:val="ru-RU"/>
              </w:rPr>
              <w:t>-</w:t>
            </w:r>
          </w:p>
        </w:tc>
        <w:tc>
          <w:tcPr>
            <w:tcW w:w="709" w:type="dxa"/>
            <w:gridSpan w:val="2"/>
          </w:tcPr>
          <w:p w:rsidR="00BB65B1" w:rsidRPr="00E96917" w:rsidRDefault="00BB65B1" w:rsidP="00C436AA">
            <w:pPr>
              <w:jc w:val="center"/>
              <w:rPr>
                <w:sz w:val="18"/>
                <w:szCs w:val="18"/>
                <w:lang w:val="ru-RU"/>
              </w:rPr>
            </w:pPr>
            <w:r w:rsidRPr="00E96917">
              <w:rPr>
                <w:sz w:val="18"/>
                <w:szCs w:val="18"/>
                <w:lang w:val="ru-RU"/>
              </w:rPr>
              <w:t>-</w:t>
            </w:r>
          </w:p>
        </w:tc>
        <w:tc>
          <w:tcPr>
            <w:tcW w:w="567" w:type="dxa"/>
            <w:gridSpan w:val="2"/>
          </w:tcPr>
          <w:p w:rsidR="00BB65B1" w:rsidRPr="00E96917" w:rsidRDefault="00BB65B1" w:rsidP="00C436AA">
            <w:pPr>
              <w:jc w:val="center"/>
              <w:rPr>
                <w:sz w:val="18"/>
                <w:szCs w:val="18"/>
                <w:lang w:val="ru-RU"/>
              </w:rPr>
            </w:pPr>
            <w:r w:rsidRPr="00E96917">
              <w:rPr>
                <w:sz w:val="18"/>
                <w:szCs w:val="18"/>
                <w:lang w:val="ru-RU"/>
              </w:rPr>
              <w:t>-</w:t>
            </w:r>
          </w:p>
        </w:tc>
        <w:tc>
          <w:tcPr>
            <w:tcW w:w="429" w:type="dxa"/>
            <w:gridSpan w:val="2"/>
          </w:tcPr>
          <w:p w:rsidR="00BB65B1" w:rsidRPr="00E96917" w:rsidRDefault="00BB65B1" w:rsidP="00C436AA">
            <w:pPr>
              <w:jc w:val="center"/>
              <w:rPr>
                <w:sz w:val="18"/>
                <w:szCs w:val="18"/>
                <w:lang w:val="ru-RU"/>
              </w:rPr>
            </w:pPr>
            <w:r w:rsidRPr="00E96917">
              <w:rPr>
                <w:sz w:val="18"/>
                <w:szCs w:val="18"/>
                <w:lang w:val="ru-RU"/>
              </w:rPr>
              <w:t>-</w:t>
            </w:r>
          </w:p>
        </w:tc>
        <w:tc>
          <w:tcPr>
            <w:tcW w:w="567" w:type="dxa"/>
          </w:tcPr>
          <w:p w:rsidR="00BB65B1" w:rsidRPr="00E96917" w:rsidRDefault="00BB65B1" w:rsidP="00C436AA">
            <w:pPr>
              <w:rPr>
                <w:sz w:val="18"/>
                <w:szCs w:val="18"/>
                <w:lang w:val="ru-RU"/>
              </w:rPr>
            </w:pPr>
            <w:r w:rsidRPr="00E96917">
              <w:rPr>
                <w:sz w:val="18"/>
                <w:szCs w:val="18"/>
                <w:lang w:val="ru-RU"/>
              </w:rPr>
              <w:t>-</w:t>
            </w:r>
          </w:p>
        </w:tc>
        <w:tc>
          <w:tcPr>
            <w:tcW w:w="567" w:type="dxa"/>
          </w:tcPr>
          <w:p w:rsidR="00BB65B1" w:rsidRPr="00CC4A72" w:rsidRDefault="00BB65B1" w:rsidP="00C436AA">
            <w:pPr>
              <w:rPr>
                <w:lang w:val="ru-RU"/>
              </w:rPr>
            </w:pPr>
            <w:r w:rsidRPr="00CC4A72">
              <w:rPr>
                <w:lang w:val="ru-RU"/>
              </w:rPr>
              <w:t>-</w:t>
            </w:r>
          </w:p>
        </w:tc>
        <w:tc>
          <w:tcPr>
            <w:tcW w:w="567" w:type="dxa"/>
            <w:gridSpan w:val="2"/>
          </w:tcPr>
          <w:p w:rsidR="00BB65B1" w:rsidRPr="00CC4A72" w:rsidRDefault="00BB65B1" w:rsidP="00C436AA">
            <w:pPr>
              <w:ind w:right="-1553"/>
              <w:rPr>
                <w:lang w:val="ru-RU"/>
              </w:rPr>
            </w:pPr>
            <w:r w:rsidRPr="00CC4A72">
              <w:rPr>
                <w:lang w:val="ru-RU"/>
              </w:rPr>
              <w:t>-</w:t>
            </w:r>
          </w:p>
        </w:tc>
        <w:tc>
          <w:tcPr>
            <w:tcW w:w="567" w:type="dxa"/>
            <w:gridSpan w:val="2"/>
          </w:tcPr>
          <w:p w:rsidR="00BB65B1" w:rsidRPr="00CC4A72" w:rsidRDefault="00BB65B1" w:rsidP="00C436AA">
            <w:pPr>
              <w:jc w:val="center"/>
              <w:rPr>
                <w:lang w:val="ru-RU"/>
              </w:rPr>
            </w:pPr>
            <w:r w:rsidRPr="00CC4A72">
              <w:rPr>
                <w:lang w:val="ru-RU"/>
              </w:rPr>
              <w:t>-</w:t>
            </w:r>
          </w:p>
        </w:tc>
        <w:tc>
          <w:tcPr>
            <w:tcW w:w="710" w:type="dxa"/>
            <w:gridSpan w:val="3"/>
          </w:tcPr>
          <w:p w:rsidR="00BB65B1" w:rsidRPr="00CC4A72" w:rsidRDefault="00BB65B1" w:rsidP="00C436AA">
            <w:pPr>
              <w:rPr>
                <w:lang w:val="ru-RU"/>
              </w:rPr>
            </w:pPr>
            <w:r w:rsidRPr="00CC4A72">
              <w:rPr>
                <w:lang w:val="ru-RU"/>
              </w:rPr>
              <w:t>-</w:t>
            </w:r>
          </w:p>
        </w:tc>
        <w:tc>
          <w:tcPr>
            <w:tcW w:w="3543" w:type="dxa"/>
          </w:tcPr>
          <w:p w:rsidR="00622989" w:rsidRPr="00622989" w:rsidRDefault="00622989" w:rsidP="00622989">
            <w:pPr>
              <w:adjustRightInd w:val="0"/>
              <w:ind w:firstLine="33"/>
              <w:jc w:val="both"/>
              <w:rPr>
                <w:sz w:val="18"/>
                <w:szCs w:val="18"/>
                <w:lang w:val="ru-RU"/>
              </w:rPr>
            </w:pPr>
            <w:r w:rsidRPr="00622989">
              <w:rPr>
                <w:sz w:val="18"/>
                <w:szCs w:val="18"/>
                <w:lang w:val="ru-RU"/>
              </w:rPr>
              <w:t xml:space="preserve">Департаментом </w:t>
            </w:r>
            <w:proofErr w:type="gramStart"/>
            <w:r w:rsidRPr="00622989">
              <w:rPr>
                <w:sz w:val="18"/>
                <w:szCs w:val="18"/>
                <w:lang w:val="ru-RU"/>
              </w:rPr>
              <w:t>соц</w:t>
            </w:r>
            <w:proofErr w:type="gramEnd"/>
            <w:r w:rsidRPr="00622989">
              <w:rPr>
                <w:sz w:val="18"/>
                <w:szCs w:val="18"/>
                <w:lang w:val="ru-RU"/>
              </w:rPr>
              <w:t>іальногозахистунаселенняобдержадміністрації проводиться моніторинг стану призначення та виплатидержавнихсоціальнихдопомог з метою забезпеченнявчасної та в повномуобсязівиплатиусіхвидівсоціальноїдопомогисім’ям з дітьми.</w:t>
            </w:r>
          </w:p>
          <w:p w:rsidR="00622989" w:rsidRPr="00622989" w:rsidRDefault="00622989" w:rsidP="00622989">
            <w:pPr>
              <w:adjustRightInd w:val="0"/>
              <w:ind w:firstLine="33"/>
              <w:jc w:val="both"/>
              <w:rPr>
                <w:sz w:val="18"/>
                <w:szCs w:val="18"/>
                <w:lang w:val="ru-RU"/>
              </w:rPr>
            </w:pPr>
            <w:r w:rsidRPr="00622989">
              <w:rPr>
                <w:sz w:val="18"/>
                <w:szCs w:val="18"/>
                <w:lang w:val="ru-RU"/>
              </w:rPr>
              <w:t>Державнідопомогисім’ям з дітьми, тимчасовідержавнідопомогидітям, батьки якихухиляютьсявідсплатиаліментів, не маютьможливостіутримуватидитинуабомісцепроживанняїхневідоме, державні</w:t>
            </w:r>
            <w:proofErr w:type="gramStart"/>
            <w:r w:rsidRPr="00622989">
              <w:rPr>
                <w:sz w:val="18"/>
                <w:szCs w:val="18"/>
                <w:lang w:val="ru-RU"/>
              </w:rPr>
              <w:t>соц</w:t>
            </w:r>
            <w:proofErr w:type="gramEnd"/>
            <w:r w:rsidRPr="00622989">
              <w:rPr>
                <w:sz w:val="18"/>
                <w:szCs w:val="18"/>
                <w:lang w:val="ru-RU"/>
              </w:rPr>
              <w:t>іальнідопомогималозабезпеченимсім’ям, державнісоціальнідопомоги особам з інвалідністю з дитинства та дітям з інвалідністю, держа</w:t>
            </w:r>
            <w:r>
              <w:rPr>
                <w:sz w:val="18"/>
                <w:szCs w:val="18"/>
                <w:lang w:val="ru-RU"/>
              </w:rPr>
              <w:t xml:space="preserve">внісоціальнідопомоги особам, </w:t>
            </w:r>
            <w:r w:rsidRPr="00622989">
              <w:rPr>
                <w:sz w:val="18"/>
                <w:szCs w:val="18"/>
                <w:lang w:val="ru-RU"/>
              </w:rPr>
              <w:t>які не мають права на пенсію, та особам з інвалідністю, державні</w:t>
            </w:r>
            <w:proofErr w:type="gramStart"/>
            <w:r w:rsidRPr="00622989">
              <w:rPr>
                <w:sz w:val="18"/>
                <w:szCs w:val="18"/>
                <w:lang w:val="ru-RU"/>
              </w:rPr>
              <w:t>соц</w:t>
            </w:r>
            <w:proofErr w:type="gramEnd"/>
            <w:r w:rsidRPr="00622989">
              <w:rPr>
                <w:sz w:val="18"/>
                <w:szCs w:val="18"/>
                <w:lang w:val="ru-RU"/>
              </w:rPr>
              <w:t xml:space="preserve">іальнідопомоги на догляд, допомогаособі, яка проживає разом з особою з інвалідністю I чи II </w:t>
            </w:r>
            <w:r w:rsidRPr="00622989">
              <w:rPr>
                <w:sz w:val="18"/>
                <w:szCs w:val="18"/>
                <w:lang w:val="ru-RU"/>
              </w:rPr>
              <w:lastRenderedPageBreak/>
              <w:t>групивнаслідокпсихічногорозладу, яка за висновкомлікарськоїкомісіїмедичного закладу потребуєпостійногостороннього догляду, на догляд за нею, тимчасовідержавнісоціальнідопомогинепрацюючійособі, яка досяглазагальногопенсійноговіку, але не набула права на пенсійнувиплату, щомісячнікомпенсаційнівиплатинепрацюючійпрацездатнійособі, яка доглядає за особою з інвалідністю I групи, а також за особою, яка досягла 80-річного віку, відшкодуваннявартостіпослуги з догляду за дитиною до трьохроків «муніципальна няня», допомоги на дітей, яківиховуються у багатодітнихсім’ях, державні</w:t>
            </w:r>
            <w:proofErr w:type="gramStart"/>
            <w:r w:rsidRPr="00622989">
              <w:rPr>
                <w:sz w:val="18"/>
                <w:szCs w:val="18"/>
                <w:lang w:val="ru-RU"/>
              </w:rPr>
              <w:t>соц</w:t>
            </w:r>
            <w:proofErr w:type="gramEnd"/>
            <w:r w:rsidRPr="00622989">
              <w:rPr>
                <w:sz w:val="18"/>
                <w:szCs w:val="18"/>
                <w:lang w:val="ru-RU"/>
              </w:rPr>
              <w:t xml:space="preserve">іальнідопомоги на дітей-сиріт та дітей, позбавленихбатьківськогопіклування, грошовезабезпечення батькам-вихователям і прийомним батькам за наданнясоціальнихпослуг у дитячихбудинкахсімейного типу та прийомнихсім’ях за принципом «грошіходять за дитиною», оплати послугізздійснення патронату над дитиною та виплатисоціальноїдопомоги на утриманнядитини в сім’ї патронатного вихователя, </w:t>
            </w:r>
            <w:proofErr w:type="gramStart"/>
            <w:r w:rsidRPr="00622989">
              <w:rPr>
                <w:sz w:val="18"/>
                <w:szCs w:val="18"/>
                <w:lang w:val="ru-RU"/>
              </w:rPr>
              <w:t>п</w:t>
            </w:r>
            <w:proofErr w:type="gramEnd"/>
            <w:r w:rsidRPr="00622989">
              <w:rPr>
                <w:sz w:val="18"/>
                <w:szCs w:val="18"/>
                <w:lang w:val="ru-RU"/>
              </w:rPr>
              <w:t>ідтримкималихгруповихбудинківвобласті станом на 01.12.2021 отримують 54,0 тис. осіб.</w:t>
            </w:r>
          </w:p>
          <w:p w:rsidR="00BB65B1" w:rsidRPr="00CC4A72" w:rsidRDefault="00622989" w:rsidP="00622989">
            <w:pPr>
              <w:adjustRightInd w:val="0"/>
              <w:ind w:firstLine="33"/>
              <w:jc w:val="both"/>
              <w:rPr>
                <w:highlight w:val="yellow"/>
                <w:lang w:val="ru-RU"/>
              </w:rPr>
            </w:pPr>
            <w:r w:rsidRPr="00622989">
              <w:rPr>
                <w:sz w:val="18"/>
                <w:szCs w:val="18"/>
                <w:lang w:val="ru-RU"/>
              </w:rPr>
              <w:t>Призначення та виплатадержавнихдопомог в області проводиться вчасно. Заборгованістьвідсутня.</w:t>
            </w:r>
          </w:p>
        </w:tc>
      </w:tr>
      <w:tr w:rsidR="009F0107" w:rsidRPr="00937E95" w:rsidTr="00E96917">
        <w:trPr>
          <w:trHeight w:val="2143"/>
        </w:trPr>
        <w:tc>
          <w:tcPr>
            <w:tcW w:w="485" w:type="dxa"/>
            <w:vMerge/>
          </w:tcPr>
          <w:p w:rsidR="00C82665" w:rsidRPr="00E164E9" w:rsidRDefault="00C82665" w:rsidP="00C436AA">
            <w:pPr>
              <w:rPr>
                <w:sz w:val="18"/>
                <w:szCs w:val="18"/>
                <w:lang w:val="ru-RU"/>
              </w:rPr>
            </w:pPr>
          </w:p>
        </w:tc>
        <w:tc>
          <w:tcPr>
            <w:tcW w:w="1479" w:type="dxa"/>
            <w:gridSpan w:val="2"/>
            <w:vMerge/>
          </w:tcPr>
          <w:p w:rsidR="00C82665" w:rsidRPr="00E164E9" w:rsidRDefault="00C82665" w:rsidP="00C436AA">
            <w:pPr>
              <w:pStyle w:val="af1"/>
              <w:jc w:val="left"/>
              <w:rPr>
                <w:sz w:val="18"/>
                <w:szCs w:val="18"/>
                <w:lang w:val="uk-UA"/>
              </w:rPr>
            </w:pPr>
          </w:p>
        </w:tc>
        <w:tc>
          <w:tcPr>
            <w:tcW w:w="2001" w:type="dxa"/>
            <w:gridSpan w:val="3"/>
          </w:tcPr>
          <w:p w:rsidR="002F4332" w:rsidRPr="00E164E9" w:rsidRDefault="002F4332" w:rsidP="002F4332">
            <w:pPr>
              <w:rPr>
                <w:sz w:val="18"/>
                <w:szCs w:val="18"/>
                <w:lang w:val="uk-UA"/>
              </w:rPr>
            </w:pPr>
            <w:r w:rsidRPr="00E164E9">
              <w:rPr>
                <w:sz w:val="18"/>
                <w:szCs w:val="18"/>
                <w:lang w:val="uk-UA"/>
              </w:rPr>
              <w:t xml:space="preserve">1.2.2.  Забезпечення прав багатодітних сімей області на пільги, визначені чинним законодавством, </w:t>
            </w:r>
          </w:p>
          <w:p w:rsidR="00C82665" w:rsidRPr="00E164E9" w:rsidRDefault="002F4332" w:rsidP="002F4332">
            <w:pPr>
              <w:rPr>
                <w:sz w:val="18"/>
                <w:szCs w:val="18"/>
                <w:lang w:val="uk-UA"/>
              </w:rPr>
            </w:pPr>
            <w:r w:rsidRPr="00E164E9">
              <w:rPr>
                <w:sz w:val="18"/>
                <w:szCs w:val="18"/>
                <w:lang w:val="uk-UA"/>
              </w:rPr>
              <w:t xml:space="preserve">зокрема шляхом виготовлення та видачі бланків посвідчення батьків багатодітної сім’ї  та посвідчення дитини з </w:t>
            </w:r>
            <w:r w:rsidRPr="00E164E9">
              <w:rPr>
                <w:sz w:val="18"/>
                <w:szCs w:val="18"/>
                <w:lang w:val="uk-UA"/>
              </w:rPr>
              <w:lastRenderedPageBreak/>
              <w:t>багатодітної сім’ї</w:t>
            </w:r>
          </w:p>
        </w:tc>
        <w:tc>
          <w:tcPr>
            <w:tcW w:w="2126" w:type="dxa"/>
            <w:gridSpan w:val="2"/>
          </w:tcPr>
          <w:p w:rsidR="002F4332" w:rsidRPr="00E164E9" w:rsidRDefault="002F4332" w:rsidP="002F4332">
            <w:pPr>
              <w:rPr>
                <w:sz w:val="18"/>
                <w:szCs w:val="18"/>
                <w:lang w:val="uk-UA"/>
              </w:rPr>
            </w:pPr>
            <w:r w:rsidRPr="00E164E9">
              <w:rPr>
                <w:sz w:val="18"/>
                <w:szCs w:val="18"/>
                <w:lang w:val="uk-UA"/>
              </w:rPr>
              <w:lastRenderedPageBreak/>
              <w:t xml:space="preserve">Департамент сім’ї, молоді та спорту облдержадміністрації, </w:t>
            </w:r>
          </w:p>
          <w:p w:rsidR="00C82665" w:rsidRPr="00E164E9" w:rsidRDefault="002F4332" w:rsidP="002F4332">
            <w:pPr>
              <w:rPr>
                <w:sz w:val="18"/>
                <w:szCs w:val="18"/>
                <w:highlight w:val="red"/>
                <w:lang w:val="uk-UA"/>
              </w:rPr>
            </w:pPr>
            <w:r w:rsidRPr="00E164E9">
              <w:rPr>
                <w:sz w:val="18"/>
                <w:szCs w:val="18"/>
                <w:lang w:val="uk-UA"/>
              </w:rPr>
              <w:t>районні державні адміністрації, міські, селищні, сільські ради</w:t>
            </w:r>
          </w:p>
        </w:tc>
        <w:tc>
          <w:tcPr>
            <w:tcW w:w="850" w:type="dxa"/>
            <w:gridSpan w:val="4"/>
          </w:tcPr>
          <w:p w:rsidR="00C82665" w:rsidRPr="00E96917" w:rsidRDefault="001C4280" w:rsidP="00C436AA">
            <w:pPr>
              <w:jc w:val="center"/>
              <w:rPr>
                <w:sz w:val="18"/>
                <w:szCs w:val="18"/>
                <w:highlight w:val="red"/>
                <w:lang w:val="ru-RU"/>
              </w:rPr>
            </w:pPr>
            <w:r w:rsidRPr="00E96917">
              <w:rPr>
                <w:sz w:val="18"/>
                <w:szCs w:val="18"/>
                <w:lang w:val="ru-RU"/>
              </w:rPr>
              <w:t>110,0</w:t>
            </w:r>
          </w:p>
        </w:tc>
        <w:tc>
          <w:tcPr>
            <w:tcW w:w="569" w:type="dxa"/>
            <w:gridSpan w:val="2"/>
          </w:tcPr>
          <w:p w:rsidR="00C82665" w:rsidRPr="00E96917" w:rsidRDefault="001C4280" w:rsidP="00C436AA">
            <w:pPr>
              <w:jc w:val="center"/>
              <w:rPr>
                <w:sz w:val="18"/>
                <w:szCs w:val="18"/>
                <w:lang w:val="ru-RU"/>
              </w:rPr>
            </w:pPr>
            <w:r w:rsidRPr="00E96917">
              <w:rPr>
                <w:sz w:val="18"/>
                <w:szCs w:val="18"/>
                <w:lang w:val="ru-RU"/>
              </w:rPr>
              <w:t>110,0</w:t>
            </w:r>
          </w:p>
        </w:tc>
        <w:tc>
          <w:tcPr>
            <w:tcW w:w="709" w:type="dxa"/>
            <w:gridSpan w:val="2"/>
          </w:tcPr>
          <w:p w:rsidR="00C82665" w:rsidRPr="00E96917" w:rsidRDefault="00972F3B" w:rsidP="00C436AA">
            <w:pPr>
              <w:rPr>
                <w:sz w:val="18"/>
                <w:szCs w:val="18"/>
                <w:lang w:val="ru-RU"/>
              </w:rPr>
            </w:pPr>
            <w:r w:rsidRPr="00E96917">
              <w:rPr>
                <w:sz w:val="18"/>
                <w:szCs w:val="18"/>
                <w:lang w:val="ru-RU"/>
              </w:rPr>
              <w:t>-</w:t>
            </w:r>
          </w:p>
        </w:tc>
        <w:tc>
          <w:tcPr>
            <w:tcW w:w="567" w:type="dxa"/>
            <w:gridSpan w:val="2"/>
          </w:tcPr>
          <w:p w:rsidR="00C82665" w:rsidRPr="00E96917" w:rsidRDefault="00972F3B" w:rsidP="00C436AA">
            <w:pPr>
              <w:jc w:val="center"/>
              <w:rPr>
                <w:sz w:val="18"/>
                <w:szCs w:val="18"/>
                <w:lang w:val="ru-RU"/>
              </w:rPr>
            </w:pPr>
            <w:r w:rsidRPr="00E96917">
              <w:rPr>
                <w:sz w:val="18"/>
                <w:szCs w:val="18"/>
                <w:lang w:val="ru-RU"/>
              </w:rPr>
              <w:t>-</w:t>
            </w:r>
          </w:p>
        </w:tc>
        <w:tc>
          <w:tcPr>
            <w:tcW w:w="429" w:type="dxa"/>
            <w:gridSpan w:val="2"/>
          </w:tcPr>
          <w:p w:rsidR="00C82665" w:rsidRPr="00E96917" w:rsidRDefault="00972F3B" w:rsidP="00C436AA">
            <w:pPr>
              <w:jc w:val="center"/>
              <w:rPr>
                <w:sz w:val="18"/>
                <w:szCs w:val="18"/>
                <w:lang w:val="ru-RU"/>
              </w:rPr>
            </w:pPr>
            <w:r w:rsidRPr="00E96917">
              <w:rPr>
                <w:sz w:val="18"/>
                <w:szCs w:val="18"/>
                <w:lang w:val="ru-RU"/>
              </w:rPr>
              <w:t>-</w:t>
            </w:r>
          </w:p>
        </w:tc>
        <w:tc>
          <w:tcPr>
            <w:tcW w:w="567" w:type="dxa"/>
          </w:tcPr>
          <w:p w:rsidR="00C82665" w:rsidRPr="00E96917" w:rsidRDefault="00972F3B" w:rsidP="00C436AA">
            <w:pPr>
              <w:rPr>
                <w:sz w:val="18"/>
                <w:szCs w:val="18"/>
                <w:lang w:val="ru-RU"/>
              </w:rPr>
            </w:pPr>
            <w:r w:rsidRPr="00E96917">
              <w:rPr>
                <w:sz w:val="18"/>
                <w:szCs w:val="18"/>
                <w:lang w:val="ru-RU"/>
              </w:rPr>
              <w:t>-</w:t>
            </w:r>
          </w:p>
        </w:tc>
        <w:tc>
          <w:tcPr>
            <w:tcW w:w="567" w:type="dxa"/>
          </w:tcPr>
          <w:p w:rsidR="00C82665" w:rsidRPr="00CC4A72" w:rsidRDefault="00972F3B" w:rsidP="00C436AA">
            <w:pPr>
              <w:rPr>
                <w:lang w:val="ru-RU"/>
              </w:rPr>
            </w:pPr>
            <w:r w:rsidRPr="00CC4A72">
              <w:rPr>
                <w:lang w:val="ru-RU"/>
              </w:rPr>
              <w:t>-</w:t>
            </w:r>
          </w:p>
        </w:tc>
        <w:tc>
          <w:tcPr>
            <w:tcW w:w="567" w:type="dxa"/>
            <w:gridSpan w:val="2"/>
          </w:tcPr>
          <w:p w:rsidR="00C82665" w:rsidRPr="00CC4A72" w:rsidRDefault="00972F3B" w:rsidP="00C436AA">
            <w:pPr>
              <w:rPr>
                <w:lang w:val="ru-RU"/>
              </w:rPr>
            </w:pPr>
            <w:r w:rsidRPr="00CC4A72">
              <w:rPr>
                <w:lang w:val="ru-RU"/>
              </w:rPr>
              <w:t>-</w:t>
            </w:r>
          </w:p>
        </w:tc>
        <w:tc>
          <w:tcPr>
            <w:tcW w:w="567" w:type="dxa"/>
            <w:gridSpan w:val="2"/>
          </w:tcPr>
          <w:p w:rsidR="00C82665" w:rsidRPr="00CC4A72" w:rsidRDefault="00972F3B" w:rsidP="00C436AA">
            <w:pPr>
              <w:rPr>
                <w:lang w:val="ru-RU"/>
              </w:rPr>
            </w:pPr>
            <w:r w:rsidRPr="00CC4A72">
              <w:rPr>
                <w:lang w:val="ru-RU"/>
              </w:rPr>
              <w:t>-</w:t>
            </w:r>
          </w:p>
        </w:tc>
        <w:tc>
          <w:tcPr>
            <w:tcW w:w="710" w:type="dxa"/>
            <w:gridSpan w:val="3"/>
          </w:tcPr>
          <w:p w:rsidR="00C82665" w:rsidRPr="00CC4A72" w:rsidRDefault="00972F3B" w:rsidP="00C436AA">
            <w:pPr>
              <w:rPr>
                <w:lang w:val="ru-RU"/>
              </w:rPr>
            </w:pPr>
            <w:r w:rsidRPr="00CC4A72">
              <w:rPr>
                <w:lang w:val="ru-RU"/>
              </w:rPr>
              <w:t>-</w:t>
            </w:r>
          </w:p>
        </w:tc>
        <w:tc>
          <w:tcPr>
            <w:tcW w:w="3543" w:type="dxa"/>
          </w:tcPr>
          <w:p w:rsidR="00341563" w:rsidRPr="00622989" w:rsidRDefault="00622989" w:rsidP="00341563">
            <w:pPr>
              <w:jc w:val="both"/>
              <w:rPr>
                <w:sz w:val="18"/>
                <w:szCs w:val="18"/>
                <w:lang w:val="ru-RU"/>
              </w:rPr>
            </w:pPr>
            <w:r w:rsidRPr="00622989">
              <w:rPr>
                <w:sz w:val="18"/>
                <w:szCs w:val="18"/>
                <w:lang w:val="ru-RU"/>
              </w:rPr>
              <w:t>Протягом 2021 року право на користуванняпільгамивідповідно до чинного законодавстаотримали 741 багатодітнасі</w:t>
            </w:r>
            <w:proofErr w:type="gramStart"/>
            <w:r w:rsidRPr="00622989">
              <w:rPr>
                <w:sz w:val="18"/>
                <w:szCs w:val="18"/>
                <w:lang w:val="ru-RU"/>
              </w:rPr>
              <w:t>м’я</w:t>
            </w:r>
            <w:proofErr w:type="gramEnd"/>
            <w:r w:rsidRPr="00622989">
              <w:rPr>
                <w:sz w:val="18"/>
                <w:szCs w:val="18"/>
                <w:lang w:val="ru-RU"/>
              </w:rPr>
              <w:t xml:space="preserve"> та 1945 дітей з багатодітнихсімей. У порівнянні з минулим роком часткасімей, якіотрималипосвідченнябагатодітної сім’ї, збільшилась на 10,5%. Станом на 01.01.2022 близько 2,9 тис</w:t>
            </w:r>
            <w:proofErr w:type="gramStart"/>
            <w:r w:rsidRPr="00622989">
              <w:rPr>
                <w:sz w:val="18"/>
                <w:szCs w:val="18"/>
                <w:lang w:val="ru-RU"/>
              </w:rPr>
              <w:t>.б</w:t>
            </w:r>
            <w:proofErr w:type="gramEnd"/>
            <w:r w:rsidRPr="00622989">
              <w:rPr>
                <w:sz w:val="18"/>
                <w:szCs w:val="18"/>
                <w:lang w:val="ru-RU"/>
              </w:rPr>
              <w:t xml:space="preserve">агатодітнихсімейскористалисьпільгами з оплати житлово-комунальнихпослуг, на придбання твердого палива та </w:t>
            </w:r>
            <w:r w:rsidRPr="00622989">
              <w:rPr>
                <w:sz w:val="18"/>
                <w:szCs w:val="18"/>
                <w:lang w:val="ru-RU"/>
              </w:rPr>
              <w:lastRenderedPageBreak/>
              <w:t>скрапленого газу готівкою – 841 сім’я, на позачерговевстановленняквартирнихтелефонів та 50% знижкуабонентної плати за користування телефоном – 199 сімей.</w:t>
            </w:r>
          </w:p>
        </w:tc>
      </w:tr>
      <w:tr w:rsidR="009F0107" w:rsidRPr="00937E95" w:rsidTr="00E96917">
        <w:trPr>
          <w:trHeight w:val="3312"/>
        </w:trPr>
        <w:tc>
          <w:tcPr>
            <w:tcW w:w="485" w:type="dxa"/>
            <w:vMerge/>
          </w:tcPr>
          <w:p w:rsidR="002F4332" w:rsidRPr="00E164E9" w:rsidRDefault="002F4332" w:rsidP="00C436AA">
            <w:pPr>
              <w:rPr>
                <w:sz w:val="18"/>
                <w:szCs w:val="18"/>
                <w:lang w:val="ru-RU"/>
              </w:rPr>
            </w:pPr>
          </w:p>
        </w:tc>
        <w:tc>
          <w:tcPr>
            <w:tcW w:w="1479" w:type="dxa"/>
            <w:gridSpan w:val="2"/>
            <w:vMerge/>
          </w:tcPr>
          <w:p w:rsidR="002F4332" w:rsidRPr="00E164E9" w:rsidRDefault="002F4332" w:rsidP="00C436AA">
            <w:pPr>
              <w:pStyle w:val="af1"/>
              <w:jc w:val="left"/>
              <w:rPr>
                <w:sz w:val="18"/>
                <w:szCs w:val="18"/>
                <w:lang w:val="uk-UA"/>
              </w:rPr>
            </w:pPr>
          </w:p>
        </w:tc>
        <w:tc>
          <w:tcPr>
            <w:tcW w:w="2001" w:type="dxa"/>
            <w:gridSpan w:val="3"/>
          </w:tcPr>
          <w:p w:rsidR="002F4332" w:rsidRPr="00E164E9" w:rsidRDefault="002F4332" w:rsidP="00C436AA">
            <w:pPr>
              <w:rPr>
                <w:sz w:val="18"/>
                <w:szCs w:val="18"/>
                <w:lang w:val="uk-UA"/>
              </w:rPr>
            </w:pPr>
            <w:r w:rsidRPr="00E164E9">
              <w:rPr>
                <w:sz w:val="18"/>
                <w:szCs w:val="18"/>
                <w:lang w:val="uk-UA"/>
              </w:rPr>
              <w:t>1.2.3.  Проведення новорічного свята «Головна ялинка області» для дітей, які потребують особливої соціальної уваги і підтримки</w:t>
            </w:r>
          </w:p>
        </w:tc>
        <w:tc>
          <w:tcPr>
            <w:tcW w:w="2126" w:type="dxa"/>
            <w:gridSpan w:val="2"/>
          </w:tcPr>
          <w:p w:rsidR="002F4332" w:rsidRPr="00E164E9" w:rsidRDefault="002F4332" w:rsidP="002F4332">
            <w:pPr>
              <w:rPr>
                <w:sz w:val="18"/>
                <w:szCs w:val="18"/>
                <w:lang w:val="uk-UA"/>
              </w:rPr>
            </w:pPr>
            <w:r w:rsidRPr="00E164E9">
              <w:rPr>
                <w:sz w:val="18"/>
                <w:szCs w:val="18"/>
                <w:lang w:val="uk-UA"/>
              </w:rPr>
              <w:t>Департамент  сім’ї, молоді та спорту облдержадміністрації, Департамент культури і туризму, національностей та релігій облдержадміністрації,</w:t>
            </w:r>
          </w:p>
          <w:p w:rsidR="002F4332" w:rsidRPr="00E164E9" w:rsidRDefault="002F4332" w:rsidP="002F4332">
            <w:pPr>
              <w:rPr>
                <w:sz w:val="18"/>
                <w:szCs w:val="18"/>
                <w:lang w:val="uk-UA"/>
              </w:rPr>
            </w:pPr>
            <w:r w:rsidRPr="00E164E9">
              <w:rPr>
                <w:sz w:val="18"/>
                <w:szCs w:val="18"/>
                <w:lang w:val="uk-UA"/>
              </w:rPr>
              <w:t>районні державні адміністрації, міські, селищні, сільські ради</w:t>
            </w:r>
          </w:p>
        </w:tc>
        <w:tc>
          <w:tcPr>
            <w:tcW w:w="850" w:type="dxa"/>
            <w:gridSpan w:val="4"/>
          </w:tcPr>
          <w:p w:rsidR="002F4332" w:rsidRPr="00E96917" w:rsidRDefault="001C4280" w:rsidP="002F4332">
            <w:pPr>
              <w:jc w:val="center"/>
              <w:rPr>
                <w:sz w:val="18"/>
                <w:szCs w:val="18"/>
                <w:highlight w:val="red"/>
                <w:lang w:val="ru-RU"/>
              </w:rPr>
            </w:pPr>
            <w:r w:rsidRPr="00E96917">
              <w:rPr>
                <w:sz w:val="18"/>
                <w:szCs w:val="18"/>
                <w:lang w:val="ru-RU"/>
              </w:rPr>
              <w:t>120,0</w:t>
            </w:r>
          </w:p>
        </w:tc>
        <w:tc>
          <w:tcPr>
            <w:tcW w:w="569" w:type="dxa"/>
            <w:gridSpan w:val="2"/>
          </w:tcPr>
          <w:p w:rsidR="002F4332" w:rsidRPr="00E96917" w:rsidRDefault="001C4280" w:rsidP="002F4332">
            <w:pPr>
              <w:jc w:val="center"/>
              <w:rPr>
                <w:sz w:val="18"/>
                <w:szCs w:val="18"/>
                <w:lang w:val="ru-RU"/>
              </w:rPr>
            </w:pPr>
            <w:r w:rsidRPr="00E96917">
              <w:rPr>
                <w:sz w:val="18"/>
                <w:szCs w:val="18"/>
                <w:lang w:val="ru-RU"/>
              </w:rPr>
              <w:t>120,0</w:t>
            </w:r>
          </w:p>
        </w:tc>
        <w:tc>
          <w:tcPr>
            <w:tcW w:w="709" w:type="dxa"/>
            <w:gridSpan w:val="2"/>
          </w:tcPr>
          <w:p w:rsidR="002F4332" w:rsidRPr="00E96917" w:rsidRDefault="002F4332" w:rsidP="002F4332">
            <w:pPr>
              <w:rPr>
                <w:sz w:val="18"/>
                <w:szCs w:val="18"/>
                <w:lang w:val="ru-RU"/>
              </w:rPr>
            </w:pPr>
            <w:r w:rsidRPr="00E96917">
              <w:rPr>
                <w:sz w:val="18"/>
                <w:szCs w:val="18"/>
                <w:lang w:val="ru-RU"/>
              </w:rPr>
              <w:t>-</w:t>
            </w:r>
          </w:p>
        </w:tc>
        <w:tc>
          <w:tcPr>
            <w:tcW w:w="567" w:type="dxa"/>
            <w:gridSpan w:val="2"/>
          </w:tcPr>
          <w:p w:rsidR="002F4332" w:rsidRPr="00E96917" w:rsidRDefault="002F4332" w:rsidP="002F4332">
            <w:pPr>
              <w:jc w:val="center"/>
              <w:rPr>
                <w:sz w:val="18"/>
                <w:szCs w:val="18"/>
                <w:lang w:val="ru-RU"/>
              </w:rPr>
            </w:pPr>
            <w:r w:rsidRPr="00E96917">
              <w:rPr>
                <w:sz w:val="18"/>
                <w:szCs w:val="18"/>
                <w:lang w:val="ru-RU"/>
              </w:rPr>
              <w:t>-</w:t>
            </w:r>
          </w:p>
        </w:tc>
        <w:tc>
          <w:tcPr>
            <w:tcW w:w="429" w:type="dxa"/>
            <w:gridSpan w:val="2"/>
          </w:tcPr>
          <w:p w:rsidR="002F4332" w:rsidRPr="00E96917" w:rsidRDefault="002F4332" w:rsidP="002F4332">
            <w:pPr>
              <w:jc w:val="center"/>
              <w:rPr>
                <w:sz w:val="18"/>
                <w:szCs w:val="18"/>
                <w:lang w:val="ru-RU"/>
              </w:rPr>
            </w:pPr>
            <w:r w:rsidRPr="00E96917">
              <w:rPr>
                <w:sz w:val="18"/>
                <w:szCs w:val="18"/>
                <w:lang w:val="ru-RU"/>
              </w:rPr>
              <w:t>-</w:t>
            </w:r>
          </w:p>
        </w:tc>
        <w:tc>
          <w:tcPr>
            <w:tcW w:w="567" w:type="dxa"/>
          </w:tcPr>
          <w:p w:rsidR="002F4332" w:rsidRPr="00E96917" w:rsidRDefault="002F4332" w:rsidP="002F4332">
            <w:pPr>
              <w:rPr>
                <w:sz w:val="18"/>
                <w:szCs w:val="18"/>
                <w:lang w:val="ru-RU"/>
              </w:rPr>
            </w:pPr>
            <w:r w:rsidRPr="00E96917">
              <w:rPr>
                <w:sz w:val="18"/>
                <w:szCs w:val="18"/>
                <w:lang w:val="ru-RU"/>
              </w:rPr>
              <w:t>-</w:t>
            </w:r>
          </w:p>
        </w:tc>
        <w:tc>
          <w:tcPr>
            <w:tcW w:w="567" w:type="dxa"/>
          </w:tcPr>
          <w:p w:rsidR="002F4332" w:rsidRPr="00CC4A72" w:rsidRDefault="002F4332" w:rsidP="002F4332">
            <w:pPr>
              <w:rPr>
                <w:lang w:val="ru-RU"/>
              </w:rPr>
            </w:pPr>
            <w:r w:rsidRPr="00CC4A72">
              <w:rPr>
                <w:lang w:val="ru-RU"/>
              </w:rPr>
              <w:t>-</w:t>
            </w:r>
          </w:p>
        </w:tc>
        <w:tc>
          <w:tcPr>
            <w:tcW w:w="567" w:type="dxa"/>
            <w:gridSpan w:val="2"/>
          </w:tcPr>
          <w:p w:rsidR="002F4332" w:rsidRPr="00CC4A72" w:rsidRDefault="002F4332" w:rsidP="002F4332">
            <w:pPr>
              <w:rPr>
                <w:lang w:val="ru-RU"/>
              </w:rPr>
            </w:pPr>
            <w:r w:rsidRPr="00CC4A72">
              <w:rPr>
                <w:lang w:val="ru-RU"/>
              </w:rPr>
              <w:t>-</w:t>
            </w:r>
          </w:p>
        </w:tc>
        <w:tc>
          <w:tcPr>
            <w:tcW w:w="567" w:type="dxa"/>
            <w:gridSpan w:val="2"/>
          </w:tcPr>
          <w:p w:rsidR="002F4332" w:rsidRPr="00CC4A72" w:rsidRDefault="002F4332" w:rsidP="002F4332">
            <w:pPr>
              <w:rPr>
                <w:lang w:val="ru-RU"/>
              </w:rPr>
            </w:pPr>
            <w:r w:rsidRPr="00CC4A72">
              <w:rPr>
                <w:lang w:val="ru-RU"/>
              </w:rPr>
              <w:t>-</w:t>
            </w:r>
          </w:p>
        </w:tc>
        <w:tc>
          <w:tcPr>
            <w:tcW w:w="710" w:type="dxa"/>
            <w:gridSpan w:val="3"/>
          </w:tcPr>
          <w:p w:rsidR="002F4332" w:rsidRPr="00CC4A72" w:rsidRDefault="002F4332" w:rsidP="002F4332">
            <w:pPr>
              <w:rPr>
                <w:lang w:val="ru-RU"/>
              </w:rPr>
            </w:pPr>
            <w:r w:rsidRPr="00CC4A72">
              <w:rPr>
                <w:lang w:val="ru-RU"/>
              </w:rPr>
              <w:t>-</w:t>
            </w:r>
          </w:p>
        </w:tc>
        <w:tc>
          <w:tcPr>
            <w:tcW w:w="3543" w:type="dxa"/>
          </w:tcPr>
          <w:p w:rsidR="002F4332" w:rsidRPr="00937E95" w:rsidRDefault="006756D9" w:rsidP="00D44D47">
            <w:pPr>
              <w:autoSpaceDE/>
              <w:autoSpaceDN/>
              <w:spacing w:after="120"/>
              <w:ind w:firstLine="33"/>
              <w:jc w:val="both"/>
              <w:rPr>
                <w:sz w:val="18"/>
                <w:szCs w:val="18"/>
                <w:lang w:val="uk-UA"/>
              </w:rPr>
            </w:pPr>
            <w:r w:rsidRPr="00937E95">
              <w:rPr>
                <w:sz w:val="18"/>
                <w:szCs w:val="18"/>
                <w:lang w:val="uk-UA"/>
              </w:rPr>
              <w:t>Захід не проводився відповідно до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p>
        </w:tc>
      </w:tr>
      <w:tr w:rsidR="009F0107" w:rsidRPr="00937E95" w:rsidTr="00F76E50">
        <w:trPr>
          <w:trHeight w:val="1125"/>
        </w:trPr>
        <w:tc>
          <w:tcPr>
            <w:tcW w:w="485" w:type="dxa"/>
            <w:vMerge w:val="restart"/>
          </w:tcPr>
          <w:p w:rsidR="00F67EDA" w:rsidRPr="00E164E9" w:rsidRDefault="00F67EDA" w:rsidP="00C436AA">
            <w:pPr>
              <w:rPr>
                <w:sz w:val="18"/>
                <w:szCs w:val="18"/>
                <w:lang w:val="ru-RU"/>
              </w:rPr>
            </w:pPr>
          </w:p>
        </w:tc>
        <w:tc>
          <w:tcPr>
            <w:tcW w:w="1479" w:type="dxa"/>
            <w:gridSpan w:val="2"/>
            <w:vMerge w:val="restart"/>
          </w:tcPr>
          <w:p w:rsidR="00F67EDA" w:rsidRPr="00E164E9" w:rsidRDefault="00F67EDA" w:rsidP="00C436AA">
            <w:pPr>
              <w:pStyle w:val="af1"/>
              <w:jc w:val="left"/>
              <w:rPr>
                <w:sz w:val="18"/>
                <w:szCs w:val="18"/>
                <w:lang w:val="uk-UA"/>
              </w:rPr>
            </w:pPr>
          </w:p>
        </w:tc>
        <w:tc>
          <w:tcPr>
            <w:tcW w:w="2001" w:type="dxa"/>
            <w:gridSpan w:val="3"/>
          </w:tcPr>
          <w:p w:rsidR="00F67EDA" w:rsidRPr="00E164E9" w:rsidRDefault="00F67EDA" w:rsidP="00C436AA">
            <w:pPr>
              <w:rPr>
                <w:sz w:val="18"/>
                <w:szCs w:val="18"/>
                <w:lang w:val="uk-UA"/>
              </w:rPr>
            </w:pPr>
            <w:r w:rsidRPr="00E164E9">
              <w:rPr>
                <w:sz w:val="18"/>
                <w:szCs w:val="18"/>
                <w:lang w:val="uk-UA"/>
              </w:rPr>
              <w:t xml:space="preserve">1.2.4.  Підтримка та проведення благодійних акцій, культурологічних заходів для соціально-незахищених сімей (багатодітних, зокрема багатодітних сімей учасників АТО, загиблих та поранених воїнів АТО, внутрішньо переміщених, інших сімей з дітьми, які потребують особливої соціальної уваги), зокрема  з нагоди відзначення Міжнародного дня захисту дітей, Дня знань, Міжнародного </w:t>
            </w:r>
            <w:r w:rsidRPr="00E164E9">
              <w:rPr>
                <w:sz w:val="18"/>
                <w:szCs w:val="18"/>
                <w:lang w:val="uk-UA"/>
              </w:rPr>
              <w:lastRenderedPageBreak/>
              <w:t>дня захисту інвалідів, Дня святого Миколая, новорічних та різдвяних свят, Великодніх свят тощо</w:t>
            </w:r>
          </w:p>
        </w:tc>
        <w:tc>
          <w:tcPr>
            <w:tcW w:w="2126" w:type="dxa"/>
            <w:gridSpan w:val="2"/>
          </w:tcPr>
          <w:p w:rsidR="00F67EDA" w:rsidRPr="00E164E9" w:rsidRDefault="00F67EDA" w:rsidP="002F4332">
            <w:pPr>
              <w:autoSpaceDE/>
              <w:autoSpaceDN/>
              <w:rPr>
                <w:color w:val="000000"/>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p w:rsidR="00F67EDA" w:rsidRPr="00E164E9" w:rsidRDefault="00F67EDA" w:rsidP="002F4332">
            <w:pPr>
              <w:autoSpaceDE/>
              <w:autoSpaceDN/>
              <w:rPr>
                <w:color w:val="000000"/>
                <w:sz w:val="18"/>
                <w:szCs w:val="18"/>
                <w:lang w:val="uk-UA"/>
              </w:rPr>
            </w:pPr>
            <w:r w:rsidRPr="00E164E9">
              <w:rPr>
                <w:color w:val="000000"/>
                <w:sz w:val="18"/>
                <w:szCs w:val="18"/>
                <w:lang w:val="uk-UA"/>
              </w:rPr>
              <w:t>громадські організації (за згодою)</w:t>
            </w:r>
          </w:p>
          <w:p w:rsidR="00F67EDA" w:rsidRPr="00E164E9" w:rsidRDefault="00F67EDA" w:rsidP="002F4332">
            <w:pPr>
              <w:rPr>
                <w:sz w:val="18"/>
                <w:szCs w:val="18"/>
                <w:lang w:val="uk-UA"/>
              </w:rPr>
            </w:pPr>
          </w:p>
        </w:tc>
        <w:tc>
          <w:tcPr>
            <w:tcW w:w="850" w:type="dxa"/>
            <w:gridSpan w:val="4"/>
          </w:tcPr>
          <w:p w:rsidR="00F67EDA" w:rsidRPr="00E96917" w:rsidRDefault="001C4280" w:rsidP="002F4332">
            <w:pPr>
              <w:jc w:val="center"/>
              <w:rPr>
                <w:sz w:val="18"/>
                <w:szCs w:val="18"/>
                <w:highlight w:val="red"/>
                <w:lang w:val="ru-RU"/>
              </w:rPr>
            </w:pPr>
            <w:r w:rsidRPr="00E96917">
              <w:rPr>
                <w:sz w:val="18"/>
                <w:szCs w:val="18"/>
                <w:lang w:val="ru-RU"/>
              </w:rPr>
              <w:t>30,0</w:t>
            </w:r>
          </w:p>
        </w:tc>
        <w:tc>
          <w:tcPr>
            <w:tcW w:w="569" w:type="dxa"/>
            <w:gridSpan w:val="2"/>
          </w:tcPr>
          <w:p w:rsidR="00F67EDA" w:rsidRPr="00E96917" w:rsidRDefault="001C4280" w:rsidP="002F4332">
            <w:pPr>
              <w:jc w:val="center"/>
              <w:rPr>
                <w:sz w:val="18"/>
                <w:szCs w:val="18"/>
                <w:lang w:val="ru-RU"/>
              </w:rPr>
            </w:pPr>
            <w:r w:rsidRPr="00E96917">
              <w:rPr>
                <w:sz w:val="18"/>
                <w:szCs w:val="18"/>
                <w:lang w:val="ru-RU"/>
              </w:rPr>
              <w:t>30,0</w:t>
            </w:r>
          </w:p>
        </w:tc>
        <w:tc>
          <w:tcPr>
            <w:tcW w:w="709" w:type="dxa"/>
            <w:gridSpan w:val="2"/>
          </w:tcPr>
          <w:p w:rsidR="00F67EDA" w:rsidRPr="00E96917" w:rsidRDefault="00F67EDA" w:rsidP="002F4332">
            <w:pPr>
              <w:jc w:val="center"/>
              <w:rPr>
                <w:sz w:val="18"/>
                <w:szCs w:val="18"/>
                <w:lang w:val="ru-RU"/>
              </w:rPr>
            </w:pPr>
            <w:r w:rsidRPr="00E96917">
              <w:rPr>
                <w:sz w:val="18"/>
                <w:szCs w:val="18"/>
                <w:lang w:val="ru-RU"/>
              </w:rPr>
              <w:t>-</w:t>
            </w:r>
          </w:p>
        </w:tc>
        <w:tc>
          <w:tcPr>
            <w:tcW w:w="567" w:type="dxa"/>
            <w:gridSpan w:val="2"/>
          </w:tcPr>
          <w:p w:rsidR="00F67EDA" w:rsidRPr="00E96917" w:rsidRDefault="00F67EDA" w:rsidP="002F4332">
            <w:pPr>
              <w:jc w:val="center"/>
              <w:rPr>
                <w:sz w:val="18"/>
                <w:szCs w:val="18"/>
                <w:lang w:val="ru-RU"/>
              </w:rPr>
            </w:pPr>
            <w:r w:rsidRPr="00E96917">
              <w:rPr>
                <w:sz w:val="18"/>
                <w:szCs w:val="18"/>
                <w:lang w:val="ru-RU"/>
              </w:rPr>
              <w:t>-</w:t>
            </w:r>
          </w:p>
        </w:tc>
        <w:tc>
          <w:tcPr>
            <w:tcW w:w="429" w:type="dxa"/>
            <w:gridSpan w:val="2"/>
          </w:tcPr>
          <w:p w:rsidR="00F67EDA" w:rsidRPr="00E96917" w:rsidRDefault="00F67EDA" w:rsidP="002F4332">
            <w:pPr>
              <w:jc w:val="center"/>
              <w:rPr>
                <w:sz w:val="18"/>
                <w:szCs w:val="18"/>
                <w:lang w:val="ru-RU"/>
              </w:rPr>
            </w:pPr>
            <w:r w:rsidRPr="00E96917">
              <w:rPr>
                <w:sz w:val="18"/>
                <w:szCs w:val="18"/>
                <w:lang w:val="ru-RU"/>
              </w:rPr>
              <w:t>-</w:t>
            </w:r>
          </w:p>
        </w:tc>
        <w:tc>
          <w:tcPr>
            <w:tcW w:w="567" w:type="dxa"/>
          </w:tcPr>
          <w:p w:rsidR="00F67EDA" w:rsidRPr="00E96917" w:rsidRDefault="00622989" w:rsidP="002F4332">
            <w:pPr>
              <w:jc w:val="center"/>
              <w:rPr>
                <w:sz w:val="18"/>
                <w:szCs w:val="18"/>
                <w:lang w:val="ru-RU"/>
              </w:rPr>
            </w:pPr>
            <w:r w:rsidRPr="00E96917">
              <w:rPr>
                <w:sz w:val="18"/>
                <w:szCs w:val="18"/>
                <w:lang w:val="ru-RU"/>
              </w:rPr>
              <w:t>37,4</w:t>
            </w:r>
          </w:p>
          <w:p w:rsidR="005B7222" w:rsidRPr="00E96917" w:rsidRDefault="005B7222" w:rsidP="002F4332">
            <w:pPr>
              <w:jc w:val="center"/>
              <w:rPr>
                <w:sz w:val="18"/>
                <w:szCs w:val="18"/>
                <w:lang w:val="ru-RU"/>
              </w:rPr>
            </w:pPr>
            <w:r w:rsidRPr="00E96917">
              <w:rPr>
                <w:sz w:val="18"/>
                <w:szCs w:val="18"/>
                <w:lang w:val="ru-RU"/>
              </w:rPr>
              <w:t>8</w:t>
            </w:r>
          </w:p>
        </w:tc>
        <w:tc>
          <w:tcPr>
            <w:tcW w:w="567" w:type="dxa"/>
          </w:tcPr>
          <w:p w:rsidR="00F67EDA" w:rsidRPr="00CC4A72" w:rsidRDefault="00F67EDA" w:rsidP="002F4332">
            <w:pPr>
              <w:jc w:val="center"/>
              <w:rPr>
                <w:lang w:val="ru-RU"/>
              </w:rPr>
            </w:pPr>
            <w:r w:rsidRPr="00CC4A72">
              <w:rPr>
                <w:lang w:val="ru-RU"/>
              </w:rPr>
              <w:t>-</w:t>
            </w:r>
          </w:p>
        </w:tc>
        <w:tc>
          <w:tcPr>
            <w:tcW w:w="567" w:type="dxa"/>
            <w:gridSpan w:val="2"/>
          </w:tcPr>
          <w:p w:rsidR="00F67EDA" w:rsidRPr="00CC4A72" w:rsidRDefault="00F67EDA" w:rsidP="002F4332">
            <w:pPr>
              <w:jc w:val="center"/>
              <w:rPr>
                <w:lang w:val="ru-RU"/>
              </w:rPr>
            </w:pPr>
            <w:r w:rsidRPr="00CC4A72">
              <w:rPr>
                <w:lang w:val="ru-RU"/>
              </w:rPr>
              <w:t>-</w:t>
            </w:r>
          </w:p>
        </w:tc>
        <w:tc>
          <w:tcPr>
            <w:tcW w:w="567" w:type="dxa"/>
            <w:gridSpan w:val="2"/>
          </w:tcPr>
          <w:p w:rsidR="00F67EDA" w:rsidRPr="00CC4A72" w:rsidRDefault="00F67EDA" w:rsidP="002F4332">
            <w:pPr>
              <w:jc w:val="center"/>
              <w:rPr>
                <w:lang w:val="ru-RU"/>
              </w:rPr>
            </w:pPr>
            <w:r w:rsidRPr="00CC4A72">
              <w:rPr>
                <w:lang w:val="ru-RU"/>
              </w:rPr>
              <w:t>-</w:t>
            </w:r>
          </w:p>
        </w:tc>
        <w:tc>
          <w:tcPr>
            <w:tcW w:w="710" w:type="dxa"/>
            <w:gridSpan w:val="3"/>
          </w:tcPr>
          <w:p w:rsidR="00F67EDA" w:rsidRPr="00CC4A72" w:rsidRDefault="00F67EDA" w:rsidP="002F4332">
            <w:pPr>
              <w:jc w:val="center"/>
              <w:rPr>
                <w:lang w:val="ru-RU"/>
              </w:rPr>
            </w:pPr>
            <w:r w:rsidRPr="00CC4A72">
              <w:rPr>
                <w:lang w:val="ru-RU"/>
              </w:rPr>
              <w:t>-</w:t>
            </w:r>
          </w:p>
        </w:tc>
        <w:tc>
          <w:tcPr>
            <w:tcW w:w="3543" w:type="dxa"/>
          </w:tcPr>
          <w:p w:rsidR="00F67EDA" w:rsidRDefault="00622989" w:rsidP="00622989">
            <w:pPr>
              <w:autoSpaceDE/>
              <w:autoSpaceDN/>
              <w:spacing w:after="120"/>
              <w:jc w:val="both"/>
              <w:rPr>
                <w:color w:val="000000"/>
                <w:sz w:val="18"/>
                <w:szCs w:val="18"/>
                <w:lang w:val="uk-UA"/>
              </w:rPr>
            </w:pPr>
            <w:r w:rsidRPr="00622989">
              <w:rPr>
                <w:color w:val="000000"/>
                <w:sz w:val="18"/>
                <w:szCs w:val="18"/>
                <w:lang w:val="uk-UA"/>
              </w:rPr>
              <w:t xml:space="preserve">До новорічних свят для дітей військовослужбовців, які загинули під час участі в АТО/ООС, або померли внаслідок поранення, контузії чи каліцтва, отриманих у районах проведення АТО/ООС </w:t>
            </w:r>
            <w:r w:rsidR="005B7222" w:rsidRPr="001105AC">
              <w:rPr>
                <w:lang w:val="uk-UA" w:eastAsia="uk-UA"/>
              </w:rPr>
              <w:t xml:space="preserve">та </w:t>
            </w:r>
            <w:r w:rsidR="005B7222" w:rsidRPr="005B7222">
              <w:rPr>
                <w:sz w:val="18"/>
                <w:szCs w:val="18"/>
                <w:lang w:val="uk-UA"/>
              </w:rPr>
              <w:t>дітей із багатодітних сімей, де виховуються десять і більше дітей</w:t>
            </w:r>
            <w:r w:rsidR="005B7222">
              <w:rPr>
                <w:sz w:val="18"/>
                <w:szCs w:val="18"/>
                <w:lang w:val="uk-UA"/>
              </w:rPr>
              <w:t>,</w:t>
            </w:r>
            <w:r w:rsidRPr="00622989">
              <w:rPr>
                <w:color w:val="000000"/>
                <w:sz w:val="18"/>
                <w:szCs w:val="18"/>
                <w:lang w:val="uk-UA"/>
              </w:rPr>
              <w:t xml:space="preserve">проведено благодійну акцію. 93 дітей загиблих учасників АТО/ООС </w:t>
            </w:r>
            <w:r w:rsidR="005B7222">
              <w:rPr>
                <w:color w:val="000000"/>
                <w:sz w:val="18"/>
                <w:szCs w:val="18"/>
                <w:lang w:val="uk-UA"/>
              </w:rPr>
              <w:t xml:space="preserve">та </w:t>
            </w:r>
            <w:r w:rsidR="005B7222" w:rsidRPr="005B7222">
              <w:rPr>
                <w:spacing w:val="-4"/>
                <w:sz w:val="18"/>
                <w:szCs w:val="18"/>
                <w:lang w:val="uk-UA"/>
              </w:rPr>
              <w:t>104 дитини з числа багатодітних</w:t>
            </w:r>
            <w:r w:rsidRPr="00622989">
              <w:rPr>
                <w:color w:val="000000"/>
                <w:sz w:val="18"/>
                <w:szCs w:val="18"/>
                <w:lang w:val="uk-UA"/>
              </w:rPr>
              <w:t xml:space="preserve">отримали </w:t>
            </w:r>
            <w:r w:rsidR="005B7222">
              <w:rPr>
                <w:color w:val="000000"/>
                <w:sz w:val="18"/>
                <w:szCs w:val="18"/>
                <w:lang w:val="uk-UA"/>
              </w:rPr>
              <w:t xml:space="preserve">солодкі </w:t>
            </w:r>
            <w:r w:rsidRPr="00622989">
              <w:rPr>
                <w:color w:val="000000"/>
                <w:sz w:val="18"/>
                <w:szCs w:val="18"/>
                <w:lang w:val="uk-UA"/>
              </w:rPr>
              <w:t>подарунк</w:t>
            </w:r>
            <w:r w:rsidR="005B7222">
              <w:rPr>
                <w:color w:val="000000"/>
                <w:sz w:val="18"/>
                <w:szCs w:val="18"/>
                <w:lang w:val="uk-UA"/>
              </w:rPr>
              <w:t>ові набори</w:t>
            </w:r>
            <w:r w:rsidRPr="00622989">
              <w:rPr>
                <w:color w:val="000000"/>
                <w:sz w:val="18"/>
                <w:szCs w:val="18"/>
                <w:lang w:val="uk-UA"/>
              </w:rPr>
              <w:t>.</w:t>
            </w:r>
          </w:p>
          <w:p w:rsidR="005B7222" w:rsidRDefault="005B7222" w:rsidP="00622989">
            <w:pPr>
              <w:autoSpaceDE/>
              <w:autoSpaceDN/>
              <w:spacing w:after="120"/>
              <w:jc w:val="both"/>
              <w:rPr>
                <w:color w:val="000000"/>
                <w:sz w:val="18"/>
                <w:szCs w:val="18"/>
                <w:lang w:val="uk-UA"/>
              </w:rPr>
            </w:pPr>
            <w:r>
              <w:rPr>
                <w:color w:val="000000"/>
                <w:sz w:val="18"/>
                <w:szCs w:val="18"/>
                <w:lang w:val="uk-UA"/>
              </w:rPr>
              <w:t>У червні 2021 року забезпечено участь дітей загиблих воїнів АТО/ООС, дітей з обмеженими можливостями та дітей з інших соціально-незахищених дітей в благодійній акції «В мене є майбутнє» до Міжнародного дня захисту дітей, яка проводилася в місті Києві.</w:t>
            </w:r>
          </w:p>
          <w:p w:rsidR="006756D9" w:rsidRPr="00622989" w:rsidRDefault="006756D9" w:rsidP="00622989">
            <w:pPr>
              <w:autoSpaceDE/>
              <w:autoSpaceDN/>
              <w:spacing w:after="120"/>
              <w:jc w:val="both"/>
              <w:rPr>
                <w:color w:val="000000"/>
                <w:sz w:val="18"/>
                <w:szCs w:val="18"/>
                <w:lang w:val="uk-UA"/>
              </w:rPr>
            </w:pPr>
          </w:p>
        </w:tc>
      </w:tr>
      <w:tr w:rsidR="009F0107" w:rsidRPr="00937E95" w:rsidTr="00E96917">
        <w:trPr>
          <w:trHeight w:val="1536"/>
        </w:trPr>
        <w:tc>
          <w:tcPr>
            <w:tcW w:w="485" w:type="dxa"/>
            <w:vMerge/>
          </w:tcPr>
          <w:p w:rsidR="00F67EDA" w:rsidRPr="005B7222" w:rsidRDefault="00F67EDA" w:rsidP="00C436AA">
            <w:pPr>
              <w:rPr>
                <w:sz w:val="18"/>
                <w:szCs w:val="18"/>
                <w:lang w:val="uk-UA"/>
              </w:rPr>
            </w:pPr>
          </w:p>
        </w:tc>
        <w:tc>
          <w:tcPr>
            <w:tcW w:w="1479" w:type="dxa"/>
            <w:gridSpan w:val="2"/>
            <w:vMerge/>
          </w:tcPr>
          <w:p w:rsidR="00F67EDA" w:rsidRPr="00E164E9" w:rsidRDefault="00F67EDA" w:rsidP="00C436AA">
            <w:pPr>
              <w:pStyle w:val="af1"/>
              <w:jc w:val="left"/>
              <w:rPr>
                <w:sz w:val="18"/>
                <w:szCs w:val="18"/>
                <w:lang w:val="uk-UA"/>
              </w:rPr>
            </w:pPr>
          </w:p>
        </w:tc>
        <w:tc>
          <w:tcPr>
            <w:tcW w:w="2001" w:type="dxa"/>
            <w:gridSpan w:val="3"/>
          </w:tcPr>
          <w:p w:rsidR="00F67EDA" w:rsidRPr="00E164E9" w:rsidRDefault="00F67EDA" w:rsidP="002D7278">
            <w:pPr>
              <w:rPr>
                <w:sz w:val="18"/>
                <w:szCs w:val="18"/>
                <w:lang w:val="uk-UA"/>
              </w:rPr>
            </w:pPr>
            <w:r w:rsidRPr="00E164E9">
              <w:rPr>
                <w:sz w:val="18"/>
                <w:szCs w:val="18"/>
                <w:lang w:val="uk-UA"/>
              </w:rPr>
              <w:t>1.2.5. Проведення заходів щодо поліпшення соціально-побутових умов багатодітних сімей</w:t>
            </w:r>
          </w:p>
        </w:tc>
        <w:tc>
          <w:tcPr>
            <w:tcW w:w="2126" w:type="dxa"/>
            <w:gridSpan w:val="2"/>
          </w:tcPr>
          <w:p w:rsidR="00F67EDA" w:rsidRPr="00E164E9" w:rsidRDefault="00F67EDA" w:rsidP="002F4332">
            <w:pPr>
              <w:autoSpaceDE/>
              <w:autoSpaceDN/>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районні державні адміністрації, міські, селищні, сільські ради, </w:t>
            </w:r>
          </w:p>
          <w:p w:rsidR="00F67EDA" w:rsidRPr="00E164E9" w:rsidRDefault="00F67EDA" w:rsidP="002F4332">
            <w:pPr>
              <w:autoSpaceDE/>
              <w:autoSpaceDN/>
              <w:rPr>
                <w:color w:val="000000"/>
                <w:sz w:val="18"/>
                <w:szCs w:val="18"/>
                <w:lang w:val="uk-UA"/>
              </w:rPr>
            </w:pPr>
            <w:r w:rsidRPr="00E164E9">
              <w:rPr>
                <w:color w:val="000000"/>
                <w:sz w:val="18"/>
                <w:szCs w:val="18"/>
                <w:lang w:val="uk-UA"/>
              </w:rPr>
              <w:t>громадські організації (за згодою)</w:t>
            </w:r>
          </w:p>
          <w:p w:rsidR="00F67EDA" w:rsidRPr="00E164E9" w:rsidRDefault="00F67EDA" w:rsidP="002F4332">
            <w:pPr>
              <w:jc w:val="both"/>
              <w:rPr>
                <w:sz w:val="18"/>
                <w:szCs w:val="18"/>
                <w:lang w:val="uk-UA"/>
              </w:rPr>
            </w:pPr>
          </w:p>
        </w:tc>
        <w:tc>
          <w:tcPr>
            <w:tcW w:w="850" w:type="dxa"/>
            <w:gridSpan w:val="4"/>
          </w:tcPr>
          <w:p w:rsidR="00F67EDA" w:rsidRPr="00E96917" w:rsidRDefault="001C4280" w:rsidP="002F4332">
            <w:pPr>
              <w:jc w:val="center"/>
              <w:rPr>
                <w:sz w:val="18"/>
                <w:szCs w:val="18"/>
                <w:highlight w:val="red"/>
                <w:lang w:val="ru-RU"/>
              </w:rPr>
            </w:pPr>
            <w:r w:rsidRPr="00E96917">
              <w:rPr>
                <w:sz w:val="18"/>
                <w:szCs w:val="18"/>
                <w:lang w:val="ru-RU"/>
              </w:rPr>
              <w:t>380,0</w:t>
            </w:r>
          </w:p>
        </w:tc>
        <w:tc>
          <w:tcPr>
            <w:tcW w:w="569" w:type="dxa"/>
            <w:gridSpan w:val="2"/>
          </w:tcPr>
          <w:p w:rsidR="00F67EDA" w:rsidRPr="00E96917" w:rsidRDefault="001C4280" w:rsidP="002F4332">
            <w:pPr>
              <w:jc w:val="center"/>
              <w:rPr>
                <w:sz w:val="18"/>
                <w:szCs w:val="18"/>
                <w:lang w:val="ru-RU"/>
              </w:rPr>
            </w:pPr>
            <w:r w:rsidRPr="00E96917">
              <w:rPr>
                <w:sz w:val="18"/>
                <w:szCs w:val="18"/>
                <w:lang w:val="ru-RU"/>
              </w:rPr>
              <w:t>380,0</w:t>
            </w:r>
          </w:p>
        </w:tc>
        <w:tc>
          <w:tcPr>
            <w:tcW w:w="709" w:type="dxa"/>
            <w:gridSpan w:val="2"/>
          </w:tcPr>
          <w:p w:rsidR="00F67EDA" w:rsidRPr="00E96917" w:rsidRDefault="00F67EDA" w:rsidP="002F4332">
            <w:pPr>
              <w:jc w:val="center"/>
              <w:rPr>
                <w:sz w:val="18"/>
                <w:szCs w:val="18"/>
                <w:lang w:val="ru-RU"/>
              </w:rPr>
            </w:pPr>
            <w:r w:rsidRPr="00E96917">
              <w:rPr>
                <w:sz w:val="18"/>
                <w:szCs w:val="18"/>
                <w:lang w:val="ru-RU"/>
              </w:rPr>
              <w:t>-</w:t>
            </w:r>
          </w:p>
        </w:tc>
        <w:tc>
          <w:tcPr>
            <w:tcW w:w="567" w:type="dxa"/>
            <w:gridSpan w:val="2"/>
          </w:tcPr>
          <w:p w:rsidR="00F67EDA" w:rsidRPr="00E96917" w:rsidRDefault="00F67EDA" w:rsidP="002F4332">
            <w:pPr>
              <w:jc w:val="center"/>
              <w:rPr>
                <w:sz w:val="18"/>
                <w:szCs w:val="18"/>
                <w:lang w:val="ru-RU"/>
              </w:rPr>
            </w:pPr>
            <w:r w:rsidRPr="00E96917">
              <w:rPr>
                <w:sz w:val="18"/>
                <w:szCs w:val="18"/>
                <w:lang w:val="ru-RU"/>
              </w:rPr>
              <w:t>-</w:t>
            </w:r>
          </w:p>
        </w:tc>
        <w:tc>
          <w:tcPr>
            <w:tcW w:w="429" w:type="dxa"/>
            <w:gridSpan w:val="2"/>
          </w:tcPr>
          <w:p w:rsidR="00F67EDA" w:rsidRPr="00E96917" w:rsidRDefault="00F67EDA" w:rsidP="002F4332">
            <w:pPr>
              <w:jc w:val="center"/>
              <w:rPr>
                <w:sz w:val="18"/>
                <w:szCs w:val="18"/>
                <w:lang w:val="ru-RU"/>
              </w:rPr>
            </w:pPr>
            <w:r w:rsidRPr="00E96917">
              <w:rPr>
                <w:sz w:val="18"/>
                <w:szCs w:val="18"/>
                <w:lang w:val="ru-RU"/>
              </w:rPr>
              <w:t>-</w:t>
            </w:r>
          </w:p>
        </w:tc>
        <w:tc>
          <w:tcPr>
            <w:tcW w:w="567" w:type="dxa"/>
          </w:tcPr>
          <w:p w:rsidR="00F67EDA" w:rsidRPr="00E96917" w:rsidRDefault="005B7222" w:rsidP="002F4332">
            <w:pPr>
              <w:jc w:val="center"/>
              <w:rPr>
                <w:sz w:val="18"/>
                <w:szCs w:val="18"/>
                <w:lang w:val="ru-RU"/>
              </w:rPr>
            </w:pPr>
            <w:r w:rsidRPr="00E96917">
              <w:rPr>
                <w:sz w:val="18"/>
                <w:szCs w:val="18"/>
                <w:lang w:val="ru-RU"/>
              </w:rPr>
              <w:t>278,0</w:t>
            </w:r>
          </w:p>
        </w:tc>
        <w:tc>
          <w:tcPr>
            <w:tcW w:w="567" w:type="dxa"/>
          </w:tcPr>
          <w:p w:rsidR="00F67EDA" w:rsidRPr="00CC4A72" w:rsidRDefault="00F67EDA" w:rsidP="002F4332">
            <w:pPr>
              <w:jc w:val="center"/>
              <w:rPr>
                <w:lang w:val="ru-RU"/>
              </w:rPr>
            </w:pPr>
            <w:r w:rsidRPr="00CC4A72">
              <w:rPr>
                <w:lang w:val="ru-RU"/>
              </w:rPr>
              <w:t>-</w:t>
            </w:r>
          </w:p>
        </w:tc>
        <w:tc>
          <w:tcPr>
            <w:tcW w:w="567" w:type="dxa"/>
            <w:gridSpan w:val="2"/>
          </w:tcPr>
          <w:p w:rsidR="00F67EDA" w:rsidRPr="00CC4A72" w:rsidRDefault="00F67EDA" w:rsidP="002F4332">
            <w:pPr>
              <w:jc w:val="center"/>
              <w:rPr>
                <w:lang w:val="ru-RU"/>
              </w:rPr>
            </w:pPr>
            <w:r w:rsidRPr="00CC4A72">
              <w:rPr>
                <w:lang w:val="ru-RU"/>
              </w:rPr>
              <w:t>-</w:t>
            </w:r>
          </w:p>
        </w:tc>
        <w:tc>
          <w:tcPr>
            <w:tcW w:w="567" w:type="dxa"/>
            <w:gridSpan w:val="2"/>
          </w:tcPr>
          <w:p w:rsidR="00F67EDA" w:rsidRPr="00CC4A72" w:rsidRDefault="00F67EDA" w:rsidP="002F4332">
            <w:pPr>
              <w:jc w:val="center"/>
              <w:rPr>
                <w:lang w:val="ru-RU"/>
              </w:rPr>
            </w:pPr>
            <w:r w:rsidRPr="00CC4A72">
              <w:rPr>
                <w:lang w:val="ru-RU"/>
              </w:rPr>
              <w:t>-</w:t>
            </w:r>
          </w:p>
        </w:tc>
        <w:tc>
          <w:tcPr>
            <w:tcW w:w="710" w:type="dxa"/>
            <w:gridSpan w:val="3"/>
          </w:tcPr>
          <w:p w:rsidR="00F67EDA" w:rsidRPr="00CC4A72" w:rsidRDefault="00F67EDA" w:rsidP="002F4332">
            <w:pPr>
              <w:jc w:val="center"/>
              <w:rPr>
                <w:lang w:val="ru-RU"/>
              </w:rPr>
            </w:pPr>
            <w:r w:rsidRPr="00CC4A72">
              <w:rPr>
                <w:lang w:val="ru-RU"/>
              </w:rPr>
              <w:t>-</w:t>
            </w:r>
          </w:p>
        </w:tc>
        <w:tc>
          <w:tcPr>
            <w:tcW w:w="3543" w:type="dxa"/>
          </w:tcPr>
          <w:p w:rsidR="00F67EDA" w:rsidRPr="00DB5D39" w:rsidRDefault="005B7222" w:rsidP="005B7222">
            <w:pPr>
              <w:jc w:val="both"/>
              <w:rPr>
                <w:color w:val="FF0000"/>
                <w:sz w:val="18"/>
                <w:szCs w:val="18"/>
                <w:lang w:val="uk-UA"/>
              </w:rPr>
            </w:pPr>
            <w:r w:rsidRPr="00DB5D39">
              <w:rPr>
                <w:bCs/>
                <w:color w:val="000000" w:themeColor="text1"/>
                <w:sz w:val="18"/>
                <w:szCs w:val="18"/>
                <w:lang w:val="uk-UA"/>
              </w:rPr>
              <w:t>З метою оновлення банку даних сімей, які потребують допомоги, у 2021 році проведено моніторинг визначення потреб багатодітних сімей з п’ятьма і більше дітьми. Пріоритетом у наданні допомоги у 2021 році було забезпечення технічними засобами (планшетами) дітей із багатодітних сімей для якісної організації освітнього процесу в умовах карантинних обмежень. У результаті 43 багатодітні сім’ї, в яких виховується 5 і більше дітей, отримали планшети. Ще для 14 багатодітних сімей із п’ятьма і більше дітьми придбано предмети побуту (дитячі ліжка, плити, морозильна камера, пральні машини). Всього 57 багатодітних сімей отримали допомогу для покращення соціально-побутових умов проживання.</w:t>
            </w:r>
          </w:p>
        </w:tc>
      </w:tr>
      <w:tr w:rsidR="009F0107" w:rsidRPr="00CC4A72" w:rsidTr="00E96917">
        <w:trPr>
          <w:trHeight w:val="1536"/>
        </w:trPr>
        <w:tc>
          <w:tcPr>
            <w:tcW w:w="485" w:type="dxa"/>
            <w:vMerge w:val="restart"/>
          </w:tcPr>
          <w:p w:rsidR="00F67EDA" w:rsidRPr="00E164E9" w:rsidRDefault="00F67EDA" w:rsidP="00C436AA">
            <w:pPr>
              <w:rPr>
                <w:sz w:val="18"/>
                <w:szCs w:val="18"/>
                <w:lang w:val="ru-RU"/>
              </w:rPr>
            </w:pPr>
            <w:r w:rsidRPr="00E164E9">
              <w:rPr>
                <w:sz w:val="18"/>
                <w:szCs w:val="18"/>
                <w:lang w:val="uk-UA"/>
              </w:rPr>
              <w:t>1.3.</w:t>
            </w:r>
          </w:p>
        </w:tc>
        <w:tc>
          <w:tcPr>
            <w:tcW w:w="1479" w:type="dxa"/>
            <w:gridSpan w:val="2"/>
            <w:vMerge w:val="restart"/>
          </w:tcPr>
          <w:p w:rsidR="00F67EDA" w:rsidRPr="00E164E9" w:rsidRDefault="00F67EDA" w:rsidP="00F67EDA">
            <w:pPr>
              <w:pStyle w:val="af1"/>
              <w:rPr>
                <w:sz w:val="18"/>
                <w:szCs w:val="18"/>
                <w:lang w:val="uk-UA"/>
              </w:rPr>
            </w:pPr>
            <w:r w:rsidRPr="00E164E9">
              <w:rPr>
                <w:sz w:val="18"/>
                <w:szCs w:val="18"/>
                <w:lang w:val="uk-UA"/>
              </w:rPr>
              <w:t>Формування засад відповідального батьківства, попередження раннього соціального сирітства, профілактика девіантного материнства</w:t>
            </w:r>
          </w:p>
        </w:tc>
        <w:tc>
          <w:tcPr>
            <w:tcW w:w="2001" w:type="dxa"/>
            <w:gridSpan w:val="3"/>
          </w:tcPr>
          <w:p w:rsidR="00F67EDA" w:rsidRPr="00E164E9" w:rsidRDefault="00F67EDA" w:rsidP="002D7278">
            <w:pPr>
              <w:rPr>
                <w:sz w:val="18"/>
                <w:szCs w:val="18"/>
                <w:lang w:val="uk-UA"/>
              </w:rPr>
            </w:pPr>
            <w:r w:rsidRPr="00E164E9">
              <w:rPr>
                <w:sz w:val="18"/>
                <w:szCs w:val="18"/>
                <w:lang w:val="uk-UA"/>
              </w:rPr>
              <w:t xml:space="preserve"> 1.3.1.  Впровадження тренінгових програм, проведення тематичних заходів для молоді, молодих подружніх пар з питань підготовки молоді до подружнього життя, формування та утвердження сімейних цінностей, відповідального батьківства  та материнства</w:t>
            </w:r>
          </w:p>
        </w:tc>
        <w:tc>
          <w:tcPr>
            <w:tcW w:w="2126" w:type="dxa"/>
            <w:gridSpan w:val="2"/>
          </w:tcPr>
          <w:p w:rsidR="00F67EDA" w:rsidRPr="00E164E9" w:rsidRDefault="00F67EDA" w:rsidP="00F67EDA">
            <w:pPr>
              <w:autoSpaceDE/>
              <w:autoSpaceDN/>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w:t>
            </w:r>
          </w:p>
          <w:p w:rsidR="00F67EDA" w:rsidRPr="00E164E9" w:rsidRDefault="00F67EDA" w:rsidP="002F4332">
            <w:pPr>
              <w:autoSpaceDE/>
              <w:autoSpaceDN/>
              <w:rPr>
                <w:color w:val="000000"/>
                <w:sz w:val="18"/>
                <w:szCs w:val="18"/>
                <w:lang w:val="uk-UA"/>
              </w:rPr>
            </w:pPr>
          </w:p>
        </w:tc>
        <w:tc>
          <w:tcPr>
            <w:tcW w:w="850" w:type="dxa"/>
            <w:gridSpan w:val="4"/>
          </w:tcPr>
          <w:p w:rsidR="00F67EDA" w:rsidRPr="00E96917" w:rsidRDefault="001C4280" w:rsidP="0017557D">
            <w:pPr>
              <w:jc w:val="center"/>
              <w:rPr>
                <w:color w:val="000000" w:themeColor="text1"/>
                <w:sz w:val="18"/>
                <w:szCs w:val="18"/>
                <w:lang w:val="ru-RU"/>
              </w:rPr>
            </w:pPr>
            <w:r w:rsidRPr="00E96917">
              <w:rPr>
                <w:color w:val="000000" w:themeColor="text1"/>
                <w:sz w:val="18"/>
                <w:szCs w:val="18"/>
                <w:lang w:val="ru-RU"/>
              </w:rPr>
              <w:t>72,0</w:t>
            </w:r>
          </w:p>
        </w:tc>
        <w:tc>
          <w:tcPr>
            <w:tcW w:w="569" w:type="dxa"/>
            <w:gridSpan w:val="2"/>
          </w:tcPr>
          <w:p w:rsidR="00F67EDA" w:rsidRPr="00E96917" w:rsidRDefault="001C4280" w:rsidP="0017557D">
            <w:pPr>
              <w:jc w:val="center"/>
              <w:rPr>
                <w:color w:val="000000" w:themeColor="text1"/>
                <w:sz w:val="18"/>
                <w:szCs w:val="18"/>
                <w:lang w:val="ru-RU"/>
              </w:rPr>
            </w:pPr>
            <w:r w:rsidRPr="00E96917">
              <w:rPr>
                <w:color w:val="000000" w:themeColor="text1"/>
                <w:sz w:val="18"/>
                <w:szCs w:val="18"/>
                <w:lang w:val="ru-RU"/>
              </w:rPr>
              <w:t>72,0</w:t>
            </w:r>
          </w:p>
        </w:tc>
        <w:tc>
          <w:tcPr>
            <w:tcW w:w="70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F67EDA" w:rsidRPr="00E96917" w:rsidRDefault="00F67EDA" w:rsidP="0017557D">
            <w:pPr>
              <w:rPr>
                <w:color w:val="000000" w:themeColor="text1"/>
                <w:sz w:val="18"/>
                <w:szCs w:val="18"/>
                <w:lang w:val="ru-RU"/>
              </w:rPr>
            </w:pPr>
            <w:r w:rsidRPr="00E96917">
              <w:rPr>
                <w:color w:val="000000" w:themeColor="text1"/>
                <w:sz w:val="18"/>
                <w:szCs w:val="18"/>
                <w:lang w:val="ru-RU"/>
              </w:rPr>
              <w:t>-</w:t>
            </w:r>
          </w:p>
        </w:tc>
        <w:tc>
          <w:tcPr>
            <w:tcW w:w="567" w:type="dxa"/>
          </w:tcPr>
          <w:p w:rsidR="00F67EDA" w:rsidRPr="001C4280" w:rsidRDefault="00F67EDA" w:rsidP="0017557D">
            <w:pPr>
              <w:rPr>
                <w:color w:val="000000" w:themeColor="text1"/>
                <w:lang w:val="ru-RU"/>
              </w:rPr>
            </w:pPr>
            <w:r w:rsidRPr="001C4280">
              <w:rPr>
                <w:color w:val="000000" w:themeColor="text1"/>
                <w:lang w:val="ru-RU"/>
              </w:rPr>
              <w:t>-</w:t>
            </w:r>
          </w:p>
        </w:tc>
        <w:tc>
          <w:tcPr>
            <w:tcW w:w="567" w:type="dxa"/>
            <w:gridSpan w:val="2"/>
          </w:tcPr>
          <w:p w:rsidR="00F67EDA" w:rsidRPr="001C4280" w:rsidRDefault="00F67EDA" w:rsidP="0017557D">
            <w:pPr>
              <w:rPr>
                <w:color w:val="000000" w:themeColor="text1"/>
                <w:lang w:val="ru-RU"/>
              </w:rPr>
            </w:pPr>
            <w:r w:rsidRPr="001C4280">
              <w:rPr>
                <w:color w:val="000000" w:themeColor="text1"/>
                <w:lang w:val="ru-RU"/>
              </w:rPr>
              <w:t>-</w:t>
            </w:r>
          </w:p>
        </w:tc>
        <w:tc>
          <w:tcPr>
            <w:tcW w:w="567" w:type="dxa"/>
            <w:gridSpan w:val="2"/>
          </w:tcPr>
          <w:p w:rsidR="00F67EDA" w:rsidRPr="001C4280" w:rsidRDefault="00F67EDA" w:rsidP="0017557D">
            <w:pPr>
              <w:rPr>
                <w:color w:val="000000" w:themeColor="text1"/>
                <w:lang w:val="ru-RU"/>
              </w:rPr>
            </w:pPr>
            <w:r w:rsidRPr="001C4280">
              <w:rPr>
                <w:color w:val="000000" w:themeColor="text1"/>
                <w:lang w:val="ru-RU"/>
              </w:rPr>
              <w:t>-</w:t>
            </w:r>
          </w:p>
        </w:tc>
        <w:tc>
          <w:tcPr>
            <w:tcW w:w="710" w:type="dxa"/>
            <w:gridSpan w:val="3"/>
          </w:tcPr>
          <w:p w:rsidR="00F67EDA" w:rsidRPr="001C4280" w:rsidRDefault="00F67EDA" w:rsidP="0017557D">
            <w:pPr>
              <w:rPr>
                <w:color w:val="000000" w:themeColor="text1"/>
                <w:lang w:val="ru-RU"/>
              </w:rPr>
            </w:pPr>
            <w:r w:rsidRPr="001C4280">
              <w:rPr>
                <w:color w:val="000000" w:themeColor="text1"/>
                <w:lang w:val="ru-RU"/>
              </w:rPr>
              <w:t>-</w:t>
            </w:r>
          </w:p>
        </w:tc>
        <w:tc>
          <w:tcPr>
            <w:tcW w:w="3543" w:type="dxa"/>
          </w:tcPr>
          <w:p w:rsidR="00F67EDA" w:rsidRPr="00DB5D39" w:rsidRDefault="00DB5D39" w:rsidP="00341563">
            <w:pPr>
              <w:jc w:val="both"/>
              <w:rPr>
                <w:bCs/>
                <w:color w:val="000000" w:themeColor="text1"/>
                <w:sz w:val="18"/>
                <w:szCs w:val="18"/>
                <w:lang w:val="uk-UA"/>
              </w:rPr>
            </w:pPr>
            <w:r w:rsidRPr="00DB5D39">
              <w:rPr>
                <w:bCs/>
                <w:color w:val="000000" w:themeColor="text1"/>
                <w:sz w:val="18"/>
                <w:szCs w:val="18"/>
                <w:lang w:val="uk-UA"/>
              </w:rPr>
              <w:t>Заходи не проводилися</w:t>
            </w:r>
          </w:p>
        </w:tc>
      </w:tr>
      <w:tr w:rsidR="009F0107" w:rsidRPr="00937E95" w:rsidTr="00E96917">
        <w:trPr>
          <w:trHeight w:val="1536"/>
        </w:trPr>
        <w:tc>
          <w:tcPr>
            <w:tcW w:w="485" w:type="dxa"/>
            <w:vMerge/>
          </w:tcPr>
          <w:p w:rsidR="00F67EDA" w:rsidRPr="00E164E9" w:rsidRDefault="00F67EDA" w:rsidP="00C436AA">
            <w:pPr>
              <w:rPr>
                <w:sz w:val="18"/>
                <w:szCs w:val="18"/>
                <w:lang w:val="uk-UA"/>
              </w:rPr>
            </w:pPr>
          </w:p>
        </w:tc>
        <w:tc>
          <w:tcPr>
            <w:tcW w:w="1479" w:type="dxa"/>
            <w:gridSpan w:val="2"/>
            <w:vMerge/>
          </w:tcPr>
          <w:p w:rsidR="00F67EDA" w:rsidRPr="00E164E9" w:rsidRDefault="00F67EDA" w:rsidP="00F67EDA">
            <w:pPr>
              <w:pStyle w:val="af1"/>
              <w:rPr>
                <w:sz w:val="18"/>
                <w:szCs w:val="18"/>
                <w:lang w:val="uk-UA"/>
              </w:rPr>
            </w:pPr>
          </w:p>
        </w:tc>
        <w:tc>
          <w:tcPr>
            <w:tcW w:w="2001" w:type="dxa"/>
            <w:gridSpan w:val="3"/>
          </w:tcPr>
          <w:p w:rsidR="00F67EDA" w:rsidRPr="00E164E9" w:rsidRDefault="00F67EDA" w:rsidP="002D7278">
            <w:pPr>
              <w:rPr>
                <w:sz w:val="18"/>
                <w:szCs w:val="18"/>
                <w:lang w:val="uk-UA"/>
              </w:rPr>
            </w:pPr>
            <w:r w:rsidRPr="00E164E9">
              <w:rPr>
                <w:sz w:val="18"/>
                <w:szCs w:val="18"/>
                <w:lang w:val="uk-UA"/>
              </w:rPr>
              <w:t xml:space="preserve">1.3.2. Забезпечення діяльності місцевих центрів соціальних служб, фахівців із соціальної роботи об’єднаних територіальних громад щодо формування відповідального </w:t>
            </w:r>
            <w:r w:rsidRPr="00E164E9">
              <w:rPr>
                <w:sz w:val="18"/>
                <w:szCs w:val="18"/>
                <w:lang w:val="uk-UA"/>
              </w:rPr>
              <w:lastRenderedPageBreak/>
              <w:t>ставлення до батьківства, надання соціальних послуг жінкам, які мають ризик розлучення з новонародженою  дитиною та перебувають у кризовому стані.</w:t>
            </w:r>
          </w:p>
        </w:tc>
        <w:tc>
          <w:tcPr>
            <w:tcW w:w="2126" w:type="dxa"/>
            <w:gridSpan w:val="2"/>
          </w:tcPr>
          <w:p w:rsidR="00F67EDA" w:rsidRPr="00E164E9" w:rsidRDefault="00F67EDA" w:rsidP="00F67EDA">
            <w:pPr>
              <w:autoSpaceDE/>
              <w:autoSpaceDN/>
              <w:rPr>
                <w:color w:val="000000"/>
                <w:sz w:val="18"/>
                <w:szCs w:val="18"/>
                <w:lang w:val="uk-UA"/>
              </w:rPr>
            </w:pPr>
            <w:r w:rsidRPr="00E164E9">
              <w:rPr>
                <w:color w:val="000000"/>
                <w:sz w:val="18"/>
                <w:szCs w:val="18"/>
                <w:lang w:val="uk-UA"/>
              </w:rPr>
              <w:lastRenderedPageBreak/>
              <w:t>Обласний центр соціальних служб, районні державні адміністрації, міські, селищні, сільські ради</w:t>
            </w:r>
          </w:p>
          <w:p w:rsidR="00F67EDA" w:rsidRPr="00E164E9" w:rsidRDefault="00F67EDA" w:rsidP="00F67EDA">
            <w:pPr>
              <w:autoSpaceDE/>
              <w:autoSpaceDN/>
              <w:rPr>
                <w:color w:val="000000"/>
                <w:sz w:val="18"/>
                <w:szCs w:val="18"/>
                <w:lang w:val="uk-UA"/>
              </w:rPr>
            </w:pPr>
          </w:p>
        </w:tc>
        <w:tc>
          <w:tcPr>
            <w:tcW w:w="850" w:type="dxa"/>
            <w:gridSpan w:val="4"/>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70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F67EDA" w:rsidRPr="00E96917" w:rsidRDefault="00F67EDA" w:rsidP="0017557D">
            <w:pPr>
              <w:rPr>
                <w:color w:val="000000" w:themeColor="text1"/>
                <w:sz w:val="18"/>
                <w:szCs w:val="18"/>
                <w:lang w:val="ru-RU"/>
              </w:rPr>
            </w:pPr>
            <w:r w:rsidRPr="00E96917">
              <w:rPr>
                <w:color w:val="000000" w:themeColor="text1"/>
                <w:sz w:val="18"/>
                <w:szCs w:val="18"/>
                <w:lang w:val="ru-RU"/>
              </w:rPr>
              <w:t>-</w:t>
            </w:r>
          </w:p>
        </w:tc>
        <w:tc>
          <w:tcPr>
            <w:tcW w:w="567" w:type="dxa"/>
          </w:tcPr>
          <w:p w:rsidR="00F67EDA" w:rsidRPr="001C4280" w:rsidRDefault="00F67EDA" w:rsidP="0017557D">
            <w:pPr>
              <w:rPr>
                <w:color w:val="000000" w:themeColor="text1"/>
                <w:lang w:val="ru-RU"/>
              </w:rPr>
            </w:pPr>
            <w:r w:rsidRPr="001C4280">
              <w:rPr>
                <w:color w:val="000000" w:themeColor="text1"/>
                <w:lang w:val="ru-RU"/>
              </w:rPr>
              <w:t>-</w:t>
            </w:r>
          </w:p>
        </w:tc>
        <w:tc>
          <w:tcPr>
            <w:tcW w:w="567" w:type="dxa"/>
            <w:gridSpan w:val="2"/>
          </w:tcPr>
          <w:p w:rsidR="00F67EDA" w:rsidRPr="001C4280" w:rsidRDefault="00F67EDA" w:rsidP="0017557D">
            <w:pPr>
              <w:rPr>
                <w:color w:val="000000" w:themeColor="text1"/>
                <w:lang w:val="ru-RU"/>
              </w:rPr>
            </w:pPr>
            <w:r w:rsidRPr="001C4280">
              <w:rPr>
                <w:color w:val="000000" w:themeColor="text1"/>
                <w:lang w:val="ru-RU"/>
              </w:rPr>
              <w:t>-</w:t>
            </w:r>
          </w:p>
        </w:tc>
        <w:tc>
          <w:tcPr>
            <w:tcW w:w="567" w:type="dxa"/>
            <w:gridSpan w:val="2"/>
          </w:tcPr>
          <w:p w:rsidR="00F67EDA" w:rsidRPr="001C4280" w:rsidRDefault="00F67EDA" w:rsidP="0017557D">
            <w:pPr>
              <w:rPr>
                <w:color w:val="000000" w:themeColor="text1"/>
                <w:lang w:val="ru-RU"/>
              </w:rPr>
            </w:pPr>
            <w:r w:rsidRPr="001C4280">
              <w:rPr>
                <w:color w:val="000000" w:themeColor="text1"/>
                <w:lang w:val="ru-RU"/>
              </w:rPr>
              <w:t>-</w:t>
            </w:r>
          </w:p>
        </w:tc>
        <w:tc>
          <w:tcPr>
            <w:tcW w:w="710" w:type="dxa"/>
            <w:gridSpan w:val="3"/>
          </w:tcPr>
          <w:p w:rsidR="00F67EDA" w:rsidRPr="001C4280" w:rsidRDefault="00F67EDA" w:rsidP="0017557D">
            <w:pPr>
              <w:rPr>
                <w:color w:val="000000" w:themeColor="text1"/>
                <w:lang w:val="ru-RU"/>
              </w:rPr>
            </w:pPr>
            <w:r w:rsidRPr="001C4280">
              <w:rPr>
                <w:color w:val="000000" w:themeColor="text1"/>
                <w:lang w:val="ru-RU"/>
              </w:rPr>
              <w:t>-</w:t>
            </w:r>
          </w:p>
        </w:tc>
        <w:tc>
          <w:tcPr>
            <w:tcW w:w="3543" w:type="dxa"/>
          </w:tcPr>
          <w:p w:rsidR="00DB5D39" w:rsidRPr="00DB5D39" w:rsidRDefault="00DB5D39" w:rsidP="00DB5D39">
            <w:pPr>
              <w:tabs>
                <w:tab w:val="left" w:pos="0"/>
              </w:tabs>
              <w:adjustRightInd w:val="0"/>
              <w:jc w:val="both"/>
              <w:rPr>
                <w:color w:val="000000"/>
                <w:sz w:val="18"/>
                <w:szCs w:val="18"/>
                <w:lang w:val="uk-UA"/>
              </w:rPr>
            </w:pPr>
            <w:r w:rsidRPr="00DB5D39">
              <w:rPr>
                <w:color w:val="000000"/>
                <w:sz w:val="18"/>
                <w:szCs w:val="18"/>
                <w:lang w:val="uk-UA"/>
              </w:rPr>
              <w:t>Одним із важливих напрямків діяльності центрів соціальних служб, центрів надання соціальних послуг,</w:t>
            </w:r>
            <w:r w:rsidR="000D7303">
              <w:rPr>
                <w:color w:val="000000"/>
                <w:sz w:val="18"/>
                <w:szCs w:val="18"/>
                <w:lang w:val="uk-UA"/>
              </w:rPr>
              <w:t xml:space="preserve">  фахівців із соціальної роботи </w:t>
            </w:r>
            <w:r w:rsidRPr="00DB5D39">
              <w:rPr>
                <w:color w:val="000000"/>
                <w:sz w:val="18"/>
                <w:szCs w:val="18"/>
                <w:lang w:val="uk-UA"/>
              </w:rPr>
              <w:t>територіальних громад є  профілактика безвідповідального батьківства, здійснення підтримки вагітних жінок та майбутніх батьків, які опинились у кризовому стані.</w:t>
            </w:r>
          </w:p>
          <w:p w:rsidR="00DB5D39" w:rsidRPr="00DB5D39" w:rsidRDefault="00DB5D39" w:rsidP="00DB5D39">
            <w:pPr>
              <w:tabs>
                <w:tab w:val="left" w:pos="0"/>
              </w:tabs>
              <w:adjustRightInd w:val="0"/>
              <w:jc w:val="both"/>
              <w:rPr>
                <w:color w:val="000000"/>
                <w:sz w:val="18"/>
                <w:szCs w:val="18"/>
                <w:lang w:val="uk-UA"/>
              </w:rPr>
            </w:pPr>
            <w:r w:rsidRPr="00DB5D39">
              <w:rPr>
                <w:color w:val="000000"/>
                <w:sz w:val="18"/>
                <w:szCs w:val="18"/>
                <w:lang w:val="uk-UA"/>
              </w:rPr>
              <w:t xml:space="preserve">Протягом 2021 року соціальною роботою </w:t>
            </w:r>
            <w:r w:rsidRPr="00DB5D39">
              <w:rPr>
                <w:color w:val="000000"/>
                <w:sz w:val="18"/>
                <w:szCs w:val="18"/>
                <w:lang w:val="uk-UA"/>
              </w:rPr>
              <w:lastRenderedPageBreak/>
              <w:t xml:space="preserve">охоплено 104 жінки, </w:t>
            </w:r>
            <w:r w:rsidRPr="00DB5D39">
              <w:rPr>
                <w:color w:val="000000"/>
                <w:spacing w:val="3"/>
                <w:sz w:val="18"/>
                <w:szCs w:val="18"/>
                <w:lang w:val="uk-UA"/>
              </w:rPr>
              <w:t>які перебували у складних життєвих обставинах та мали ризик розлучення з дитиною, з них 49 взято під соціальний супровід.</w:t>
            </w:r>
          </w:p>
          <w:p w:rsidR="00DB5D39" w:rsidRPr="00DB5D39" w:rsidRDefault="00DB5D39" w:rsidP="000D7303">
            <w:pPr>
              <w:jc w:val="both"/>
              <w:rPr>
                <w:color w:val="000000"/>
                <w:sz w:val="18"/>
                <w:szCs w:val="18"/>
                <w:lang w:val="uk-UA"/>
              </w:rPr>
            </w:pPr>
            <w:r w:rsidRPr="00DB5D39">
              <w:rPr>
                <w:color w:val="000000"/>
                <w:sz w:val="18"/>
                <w:szCs w:val="18"/>
                <w:lang w:val="uk-UA"/>
              </w:rPr>
              <w:t xml:space="preserve">Також спеціалісти центрів соціальних служб, фахівці із соціальної роботи об’єднаних територіальних громад працювали з молодими батьками, які потребували соціальної підтримки та допомоги, пов’язаної  з перед- та післяпологовими страхами, невдалим досвідом попередньої вагітності, бажанням підготуватися до безпечних та парних пологів, отримати знання та сформувати уміння по догляду за немовлятами, оволодіти навиками спілкування з дитиною, уникнути проблем у взаємостосунках під час вагітності та після народження дитини.  </w:t>
            </w:r>
          </w:p>
          <w:p w:rsidR="00F67EDA" w:rsidRPr="00CC4A72" w:rsidRDefault="00DB5D39" w:rsidP="000D7303">
            <w:pPr>
              <w:jc w:val="both"/>
              <w:rPr>
                <w:bCs/>
                <w:color w:val="000000" w:themeColor="text1"/>
                <w:lang w:val="uk-UA"/>
              </w:rPr>
            </w:pPr>
            <w:r w:rsidRPr="00DB5D39">
              <w:rPr>
                <w:color w:val="000000"/>
                <w:spacing w:val="3"/>
                <w:sz w:val="18"/>
                <w:szCs w:val="18"/>
                <w:lang w:val="uk-UA"/>
              </w:rPr>
              <w:t>Робота проводилась із 148 особами відповідної категорії. Для майбутніх батьків організовано та проведено 7 групових заходів.</w:t>
            </w:r>
          </w:p>
        </w:tc>
      </w:tr>
      <w:tr w:rsidR="009F0107" w:rsidRPr="00937E95" w:rsidTr="00E96917">
        <w:trPr>
          <w:trHeight w:val="1077"/>
        </w:trPr>
        <w:tc>
          <w:tcPr>
            <w:tcW w:w="485" w:type="dxa"/>
            <w:vMerge w:val="restart"/>
          </w:tcPr>
          <w:p w:rsidR="00F67EDA" w:rsidRPr="00E164E9" w:rsidRDefault="00F67EDA" w:rsidP="00C436AA">
            <w:pPr>
              <w:rPr>
                <w:sz w:val="18"/>
                <w:szCs w:val="18"/>
                <w:lang w:val="uk-UA"/>
              </w:rPr>
            </w:pPr>
          </w:p>
        </w:tc>
        <w:tc>
          <w:tcPr>
            <w:tcW w:w="1479" w:type="dxa"/>
            <w:gridSpan w:val="2"/>
            <w:vMerge w:val="restart"/>
          </w:tcPr>
          <w:p w:rsidR="00F67EDA" w:rsidRPr="00E164E9" w:rsidRDefault="00F67EDA" w:rsidP="00F67EDA">
            <w:pPr>
              <w:pStyle w:val="af1"/>
              <w:rPr>
                <w:sz w:val="18"/>
                <w:szCs w:val="18"/>
                <w:lang w:val="uk-UA"/>
              </w:rPr>
            </w:pPr>
          </w:p>
        </w:tc>
        <w:tc>
          <w:tcPr>
            <w:tcW w:w="2001" w:type="dxa"/>
            <w:gridSpan w:val="3"/>
          </w:tcPr>
          <w:p w:rsidR="00F67EDA" w:rsidRPr="00E164E9" w:rsidRDefault="00F67EDA" w:rsidP="002D7278">
            <w:pPr>
              <w:rPr>
                <w:sz w:val="18"/>
                <w:szCs w:val="18"/>
                <w:lang w:val="uk-UA"/>
              </w:rPr>
            </w:pPr>
            <w:r w:rsidRPr="00E164E9">
              <w:rPr>
                <w:color w:val="000000"/>
                <w:sz w:val="18"/>
                <w:szCs w:val="18"/>
                <w:lang w:val="uk-UA"/>
              </w:rPr>
              <w:t>1.3.3. Організація та проведення навчань для кандидатів у патронатні вихователі та їх помічників.</w:t>
            </w:r>
          </w:p>
        </w:tc>
        <w:tc>
          <w:tcPr>
            <w:tcW w:w="2126" w:type="dxa"/>
            <w:gridSpan w:val="2"/>
          </w:tcPr>
          <w:p w:rsidR="00F67EDA" w:rsidRPr="00E164E9" w:rsidRDefault="00F67EDA" w:rsidP="00F67EDA">
            <w:pPr>
              <w:autoSpaceDE/>
              <w:autoSpaceDN/>
              <w:rPr>
                <w:color w:val="000000"/>
                <w:sz w:val="18"/>
                <w:szCs w:val="18"/>
                <w:lang w:val="uk-UA"/>
              </w:rPr>
            </w:pPr>
            <w:r w:rsidRPr="00E164E9">
              <w:rPr>
                <w:color w:val="000000"/>
                <w:sz w:val="18"/>
                <w:szCs w:val="18"/>
                <w:lang w:val="uk-UA"/>
              </w:rPr>
              <w:t>Обласний центр соціальних служб, районні державні адміністрації, міські, селищні, сільські ради</w:t>
            </w:r>
          </w:p>
        </w:tc>
        <w:tc>
          <w:tcPr>
            <w:tcW w:w="850" w:type="dxa"/>
            <w:gridSpan w:val="4"/>
          </w:tcPr>
          <w:p w:rsidR="00F67EDA" w:rsidRPr="00E96917" w:rsidRDefault="001C4280" w:rsidP="0017557D">
            <w:pPr>
              <w:jc w:val="center"/>
              <w:rPr>
                <w:color w:val="000000" w:themeColor="text1"/>
                <w:sz w:val="18"/>
                <w:szCs w:val="18"/>
                <w:lang w:val="ru-RU"/>
              </w:rPr>
            </w:pPr>
            <w:r w:rsidRPr="00E96917">
              <w:rPr>
                <w:color w:val="000000" w:themeColor="text1"/>
                <w:sz w:val="18"/>
                <w:szCs w:val="18"/>
                <w:lang w:val="ru-RU"/>
              </w:rPr>
              <w:t>7,0</w:t>
            </w:r>
          </w:p>
        </w:tc>
        <w:tc>
          <w:tcPr>
            <w:tcW w:w="569" w:type="dxa"/>
            <w:gridSpan w:val="2"/>
          </w:tcPr>
          <w:p w:rsidR="00F67EDA" w:rsidRPr="00E96917" w:rsidRDefault="001C4280" w:rsidP="0017557D">
            <w:pPr>
              <w:jc w:val="center"/>
              <w:rPr>
                <w:color w:val="000000" w:themeColor="text1"/>
                <w:sz w:val="18"/>
                <w:szCs w:val="18"/>
                <w:lang w:val="ru-RU"/>
              </w:rPr>
            </w:pPr>
            <w:r w:rsidRPr="00E96917">
              <w:rPr>
                <w:color w:val="000000" w:themeColor="text1"/>
                <w:sz w:val="18"/>
                <w:szCs w:val="18"/>
                <w:lang w:val="ru-RU"/>
              </w:rPr>
              <w:t>7,0</w:t>
            </w:r>
          </w:p>
        </w:tc>
        <w:tc>
          <w:tcPr>
            <w:tcW w:w="70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F67EDA" w:rsidRPr="00E96917" w:rsidRDefault="00F67EDA" w:rsidP="0017557D">
            <w:pPr>
              <w:rPr>
                <w:color w:val="000000" w:themeColor="text1"/>
                <w:sz w:val="18"/>
                <w:szCs w:val="18"/>
                <w:lang w:val="ru-RU"/>
              </w:rPr>
            </w:pPr>
            <w:r w:rsidRPr="00E96917">
              <w:rPr>
                <w:color w:val="000000" w:themeColor="text1"/>
                <w:sz w:val="18"/>
                <w:szCs w:val="18"/>
                <w:lang w:val="ru-RU"/>
              </w:rPr>
              <w:t>-</w:t>
            </w:r>
          </w:p>
        </w:tc>
        <w:tc>
          <w:tcPr>
            <w:tcW w:w="567" w:type="dxa"/>
          </w:tcPr>
          <w:p w:rsidR="00F67EDA" w:rsidRPr="001C4280" w:rsidRDefault="00F67EDA" w:rsidP="0017557D">
            <w:pPr>
              <w:rPr>
                <w:color w:val="000000" w:themeColor="text1"/>
                <w:lang w:val="ru-RU"/>
              </w:rPr>
            </w:pPr>
            <w:r w:rsidRPr="001C4280">
              <w:rPr>
                <w:color w:val="000000" w:themeColor="text1"/>
                <w:lang w:val="ru-RU"/>
              </w:rPr>
              <w:t>-</w:t>
            </w:r>
          </w:p>
        </w:tc>
        <w:tc>
          <w:tcPr>
            <w:tcW w:w="567" w:type="dxa"/>
            <w:gridSpan w:val="2"/>
          </w:tcPr>
          <w:p w:rsidR="00F67EDA" w:rsidRPr="001C4280" w:rsidRDefault="00F67EDA" w:rsidP="0017557D">
            <w:pPr>
              <w:rPr>
                <w:color w:val="000000" w:themeColor="text1"/>
                <w:lang w:val="ru-RU"/>
              </w:rPr>
            </w:pPr>
            <w:r w:rsidRPr="001C4280">
              <w:rPr>
                <w:color w:val="000000" w:themeColor="text1"/>
                <w:lang w:val="ru-RU"/>
              </w:rPr>
              <w:t>-</w:t>
            </w:r>
          </w:p>
        </w:tc>
        <w:tc>
          <w:tcPr>
            <w:tcW w:w="567" w:type="dxa"/>
            <w:gridSpan w:val="2"/>
          </w:tcPr>
          <w:p w:rsidR="00F67EDA" w:rsidRPr="001C4280" w:rsidRDefault="00F67EDA" w:rsidP="0017557D">
            <w:pPr>
              <w:rPr>
                <w:color w:val="000000" w:themeColor="text1"/>
                <w:lang w:val="ru-RU"/>
              </w:rPr>
            </w:pPr>
            <w:r w:rsidRPr="001C4280">
              <w:rPr>
                <w:color w:val="000000" w:themeColor="text1"/>
                <w:lang w:val="ru-RU"/>
              </w:rPr>
              <w:t>-</w:t>
            </w:r>
          </w:p>
        </w:tc>
        <w:tc>
          <w:tcPr>
            <w:tcW w:w="710" w:type="dxa"/>
            <w:gridSpan w:val="3"/>
          </w:tcPr>
          <w:p w:rsidR="00F67EDA" w:rsidRPr="001C4280" w:rsidRDefault="00F67EDA" w:rsidP="0017557D">
            <w:pPr>
              <w:rPr>
                <w:color w:val="000000" w:themeColor="text1"/>
                <w:lang w:val="ru-RU"/>
              </w:rPr>
            </w:pPr>
            <w:r w:rsidRPr="001C4280">
              <w:rPr>
                <w:color w:val="000000" w:themeColor="text1"/>
                <w:lang w:val="ru-RU"/>
              </w:rPr>
              <w:t>-</w:t>
            </w:r>
          </w:p>
        </w:tc>
        <w:tc>
          <w:tcPr>
            <w:tcW w:w="3543" w:type="dxa"/>
          </w:tcPr>
          <w:p w:rsidR="00F67EDA" w:rsidRPr="00CC4A72" w:rsidRDefault="000D7303" w:rsidP="001C4280">
            <w:pPr>
              <w:jc w:val="both"/>
              <w:rPr>
                <w:bCs/>
                <w:color w:val="000000" w:themeColor="text1"/>
                <w:lang w:val="uk-UA"/>
              </w:rPr>
            </w:pPr>
            <w:r w:rsidRPr="000D7303">
              <w:rPr>
                <w:bCs/>
                <w:color w:val="000000" w:themeColor="text1"/>
                <w:sz w:val="18"/>
                <w:szCs w:val="18"/>
                <w:lang w:val="uk-UA"/>
              </w:rPr>
              <w:t xml:space="preserve">Протягом </w:t>
            </w:r>
            <w:r>
              <w:rPr>
                <w:bCs/>
                <w:color w:val="000000" w:themeColor="text1"/>
                <w:sz w:val="18"/>
                <w:szCs w:val="18"/>
                <w:lang w:val="uk-UA"/>
              </w:rPr>
              <w:t xml:space="preserve">2021 </w:t>
            </w:r>
            <w:r w:rsidRPr="000D7303">
              <w:rPr>
                <w:bCs/>
                <w:color w:val="000000" w:themeColor="text1"/>
                <w:sz w:val="18"/>
                <w:szCs w:val="18"/>
                <w:lang w:val="uk-UA"/>
              </w:rPr>
              <w:t>року пройшли навчання та отримали відповідні рекомендації дві патронатні сім’ї.</w:t>
            </w:r>
          </w:p>
        </w:tc>
      </w:tr>
      <w:tr w:rsidR="009F0107" w:rsidRPr="00937E95" w:rsidTr="00E96917">
        <w:trPr>
          <w:trHeight w:val="1536"/>
        </w:trPr>
        <w:tc>
          <w:tcPr>
            <w:tcW w:w="485" w:type="dxa"/>
            <w:vMerge/>
          </w:tcPr>
          <w:p w:rsidR="00F67EDA" w:rsidRPr="00E164E9" w:rsidRDefault="00F67EDA" w:rsidP="00C436AA">
            <w:pPr>
              <w:rPr>
                <w:sz w:val="18"/>
                <w:szCs w:val="18"/>
                <w:lang w:val="uk-UA"/>
              </w:rPr>
            </w:pPr>
          </w:p>
        </w:tc>
        <w:tc>
          <w:tcPr>
            <w:tcW w:w="1479" w:type="dxa"/>
            <w:gridSpan w:val="2"/>
            <w:vMerge/>
          </w:tcPr>
          <w:p w:rsidR="00F67EDA" w:rsidRPr="00E164E9" w:rsidRDefault="00F67EDA" w:rsidP="00F67EDA">
            <w:pPr>
              <w:pStyle w:val="af1"/>
              <w:rPr>
                <w:sz w:val="18"/>
                <w:szCs w:val="18"/>
                <w:lang w:val="uk-UA"/>
              </w:rPr>
            </w:pPr>
          </w:p>
        </w:tc>
        <w:tc>
          <w:tcPr>
            <w:tcW w:w="2001" w:type="dxa"/>
            <w:gridSpan w:val="3"/>
          </w:tcPr>
          <w:p w:rsidR="00F67EDA" w:rsidRPr="00E164E9" w:rsidRDefault="00F67EDA" w:rsidP="002D7278">
            <w:pPr>
              <w:rPr>
                <w:color w:val="000000"/>
                <w:sz w:val="18"/>
                <w:szCs w:val="18"/>
                <w:lang w:val="uk-UA"/>
              </w:rPr>
            </w:pPr>
            <w:r w:rsidRPr="00E164E9">
              <w:rPr>
                <w:color w:val="000000"/>
                <w:sz w:val="18"/>
                <w:szCs w:val="18"/>
                <w:lang w:val="uk-UA"/>
              </w:rPr>
              <w:t>1.3.4. Організація та проведення тематичних зустрічей, тренінгів, відеолекторіїв з питань підготовки молоді до сімейного життя на базі навчальних закладів області.</w:t>
            </w:r>
          </w:p>
        </w:tc>
        <w:tc>
          <w:tcPr>
            <w:tcW w:w="2126" w:type="dxa"/>
            <w:gridSpan w:val="2"/>
          </w:tcPr>
          <w:p w:rsidR="00F67EDA" w:rsidRPr="00E164E9" w:rsidRDefault="00F67EDA" w:rsidP="00F67EDA">
            <w:pPr>
              <w:autoSpaceDE/>
              <w:autoSpaceDN/>
              <w:rPr>
                <w:color w:val="000000"/>
                <w:sz w:val="18"/>
                <w:szCs w:val="18"/>
                <w:lang w:val="uk-UA"/>
              </w:rPr>
            </w:pPr>
            <w:r w:rsidRPr="00E164E9">
              <w:rPr>
                <w:color w:val="000000"/>
                <w:sz w:val="18"/>
                <w:szCs w:val="18"/>
                <w:lang w:val="uk-UA"/>
              </w:rPr>
              <w:t>Обласний центр соціальних служб, районні державні адміністрації, міські, селищні, сільські ради</w:t>
            </w:r>
          </w:p>
        </w:tc>
        <w:tc>
          <w:tcPr>
            <w:tcW w:w="850" w:type="dxa"/>
            <w:gridSpan w:val="4"/>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70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F67EDA" w:rsidRPr="00E96917" w:rsidRDefault="00F67EDA"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F67EDA" w:rsidRPr="00E96917" w:rsidRDefault="00F67EDA" w:rsidP="0017557D">
            <w:pPr>
              <w:rPr>
                <w:color w:val="000000" w:themeColor="text1"/>
                <w:sz w:val="18"/>
                <w:szCs w:val="18"/>
                <w:lang w:val="ru-RU"/>
              </w:rPr>
            </w:pPr>
            <w:r w:rsidRPr="00E96917">
              <w:rPr>
                <w:color w:val="000000" w:themeColor="text1"/>
                <w:sz w:val="18"/>
                <w:szCs w:val="18"/>
                <w:lang w:val="ru-RU"/>
              </w:rPr>
              <w:t>-</w:t>
            </w:r>
          </w:p>
        </w:tc>
        <w:tc>
          <w:tcPr>
            <w:tcW w:w="567" w:type="dxa"/>
          </w:tcPr>
          <w:p w:rsidR="00F67EDA" w:rsidRPr="001C4280" w:rsidRDefault="00F67EDA" w:rsidP="0017557D">
            <w:pPr>
              <w:rPr>
                <w:color w:val="000000" w:themeColor="text1"/>
                <w:lang w:val="ru-RU"/>
              </w:rPr>
            </w:pPr>
            <w:r w:rsidRPr="001C4280">
              <w:rPr>
                <w:color w:val="000000" w:themeColor="text1"/>
                <w:lang w:val="ru-RU"/>
              </w:rPr>
              <w:t>-</w:t>
            </w:r>
          </w:p>
        </w:tc>
        <w:tc>
          <w:tcPr>
            <w:tcW w:w="567" w:type="dxa"/>
            <w:gridSpan w:val="2"/>
          </w:tcPr>
          <w:p w:rsidR="00F67EDA" w:rsidRPr="001C4280" w:rsidRDefault="00F67EDA" w:rsidP="0017557D">
            <w:pPr>
              <w:rPr>
                <w:color w:val="000000" w:themeColor="text1"/>
                <w:lang w:val="ru-RU"/>
              </w:rPr>
            </w:pPr>
            <w:r w:rsidRPr="001C4280">
              <w:rPr>
                <w:color w:val="000000" w:themeColor="text1"/>
                <w:lang w:val="ru-RU"/>
              </w:rPr>
              <w:t>-</w:t>
            </w:r>
          </w:p>
        </w:tc>
        <w:tc>
          <w:tcPr>
            <w:tcW w:w="567" w:type="dxa"/>
            <w:gridSpan w:val="2"/>
          </w:tcPr>
          <w:p w:rsidR="00F67EDA" w:rsidRPr="001C4280" w:rsidRDefault="00F67EDA" w:rsidP="0017557D">
            <w:pPr>
              <w:rPr>
                <w:color w:val="000000" w:themeColor="text1"/>
                <w:lang w:val="ru-RU"/>
              </w:rPr>
            </w:pPr>
            <w:r w:rsidRPr="001C4280">
              <w:rPr>
                <w:color w:val="000000" w:themeColor="text1"/>
                <w:lang w:val="ru-RU"/>
              </w:rPr>
              <w:t>-</w:t>
            </w:r>
          </w:p>
        </w:tc>
        <w:tc>
          <w:tcPr>
            <w:tcW w:w="710" w:type="dxa"/>
            <w:gridSpan w:val="3"/>
          </w:tcPr>
          <w:p w:rsidR="00F67EDA" w:rsidRPr="001C4280" w:rsidRDefault="00F67EDA" w:rsidP="0017557D">
            <w:pPr>
              <w:rPr>
                <w:color w:val="000000" w:themeColor="text1"/>
                <w:lang w:val="ru-RU"/>
              </w:rPr>
            </w:pPr>
            <w:r w:rsidRPr="001C4280">
              <w:rPr>
                <w:color w:val="000000" w:themeColor="text1"/>
                <w:lang w:val="ru-RU"/>
              </w:rPr>
              <w:t>-</w:t>
            </w:r>
          </w:p>
        </w:tc>
        <w:tc>
          <w:tcPr>
            <w:tcW w:w="3543" w:type="dxa"/>
          </w:tcPr>
          <w:p w:rsidR="00F67EDA" w:rsidRPr="00CC4A72" w:rsidRDefault="001C4280" w:rsidP="00341563">
            <w:pPr>
              <w:jc w:val="both"/>
              <w:rPr>
                <w:bCs/>
                <w:color w:val="000000" w:themeColor="text1"/>
                <w:lang w:val="uk-UA"/>
              </w:rPr>
            </w:pPr>
            <w:r w:rsidRPr="000D7303">
              <w:rPr>
                <w:bCs/>
                <w:color w:val="000000" w:themeColor="text1"/>
                <w:sz w:val="18"/>
                <w:szCs w:val="18"/>
                <w:lang w:val="uk-UA"/>
              </w:rPr>
              <w:t>З метою пропагування сімейних цінностей, формування свідомого та відповідального ставлення до батьківства, повноцінного виховання та розвитку дітей центрами соціальних служб, фахівцями із соціальної роботи територіальних громад проведено 1073 інформаційно–просвітницьк</w:t>
            </w:r>
            <w:r>
              <w:rPr>
                <w:bCs/>
                <w:color w:val="000000" w:themeColor="text1"/>
                <w:sz w:val="18"/>
                <w:szCs w:val="18"/>
                <w:lang w:val="uk-UA"/>
              </w:rPr>
              <w:t>их</w:t>
            </w:r>
            <w:r w:rsidRPr="000D7303">
              <w:rPr>
                <w:bCs/>
                <w:color w:val="000000" w:themeColor="text1"/>
                <w:sz w:val="18"/>
                <w:szCs w:val="18"/>
                <w:lang w:val="uk-UA"/>
              </w:rPr>
              <w:t xml:space="preserve"> заходи, якими  охоплено 5210 осіб.</w:t>
            </w:r>
          </w:p>
        </w:tc>
      </w:tr>
      <w:tr w:rsidR="001C4280" w:rsidRPr="001C4280" w:rsidTr="00E96917">
        <w:trPr>
          <w:trHeight w:val="457"/>
        </w:trPr>
        <w:tc>
          <w:tcPr>
            <w:tcW w:w="485" w:type="dxa"/>
          </w:tcPr>
          <w:p w:rsidR="001C4280" w:rsidRPr="00E164E9" w:rsidRDefault="001C4280" w:rsidP="00C436AA">
            <w:pPr>
              <w:rPr>
                <w:sz w:val="18"/>
                <w:szCs w:val="18"/>
                <w:lang w:val="uk-UA"/>
              </w:rPr>
            </w:pPr>
          </w:p>
        </w:tc>
        <w:tc>
          <w:tcPr>
            <w:tcW w:w="5606" w:type="dxa"/>
            <w:gridSpan w:val="7"/>
          </w:tcPr>
          <w:p w:rsidR="001C4280" w:rsidRPr="00E164E9" w:rsidRDefault="001C4280" w:rsidP="00F67EDA">
            <w:pPr>
              <w:autoSpaceDE/>
              <w:autoSpaceDN/>
              <w:rPr>
                <w:color w:val="000000"/>
                <w:sz w:val="18"/>
                <w:szCs w:val="18"/>
                <w:lang w:val="uk-UA"/>
              </w:rPr>
            </w:pPr>
            <w:r>
              <w:rPr>
                <w:sz w:val="18"/>
                <w:szCs w:val="18"/>
                <w:lang w:val="uk-UA"/>
              </w:rPr>
              <w:t>Всього за розділом І</w:t>
            </w:r>
          </w:p>
        </w:tc>
        <w:tc>
          <w:tcPr>
            <w:tcW w:w="850" w:type="dxa"/>
            <w:gridSpan w:val="4"/>
          </w:tcPr>
          <w:p w:rsidR="001C4280" w:rsidRPr="00E96917" w:rsidRDefault="001C4280" w:rsidP="0017557D">
            <w:pPr>
              <w:jc w:val="center"/>
              <w:rPr>
                <w:color w:val="000000" w:themeColor="text1"/>
                <w:sz w:val="18"/>
                <w:szCs w:val="18"/>
                <w:lang w:val="ru-RU"/>
              </w:rPr>
            </w:pPr>
            <w:r w:rsidRPr="00E96917">
              <w:rPr>
                <w:color w:val="000000" w:themeColor="text1"/>
                <w:sz w:val="18"/>
                <w:szCs w:val="18"/>
                <w:lang w:val="ru-RU"/>
              </w:rPr>
              <w:t>816,0</w:t>
            </w:r>
          </w:p>
        </w:tc>
        <w:tc>
          <w:tcPr>
            <w:tcW w:w="569" w:type="dxa"/>
            <w:gridSpan w:val="2"/>
          </w:tcPr>
          <w:p w:rsidR="001C4280" w:rsidRPr="00E96917" w:rsidRDefault="001C4280" w:rsidP="0017557D">
            <w:pPr>
              <w:jc w:val="center"/>
              <w:rPr>
                <w:color w:val="000000" w:themeColor="text1"/>
                <w:sz w:val="18"/>
                <w:szCs w:val="18"/>
                <w:lang w:val="ru-RU"/>
              </w:rPr>
            </w:pPr>
            <w:r w:rsidRPr="00E96917">
              <w:rPr>
                <w:color w:val="000000" w:themeColor="text1"/>
                <w:sz w:val="18"/>
                <w:szCs w:val="18"/>
                <w:lang w:val="ru-RU"/>
              </w:rPr>
              <w:t>816,0</w:t>
            </w:r>
          </w:p>
        </w:tc>
        <w:tc>
          <w:tcPr>
            <w:tcW w:w="709" w:type="dxa"/>
            <w:gridSpan w:val="2"/>
          </w:tcPr>
          <w:p w:rsidR="001C4280" w:rsidRPr="00E96917" w:rsidRDefault="001C4280" w:rsidP="0017557D">
            <w:pPr>
              <w:jc w:val="center"/>
              <w:rPr>
                <w:color w:val="000000" w:themeColor="text1"/>
                <w:sz w:val="18"/>
                <w:szCs w:val="18"/>
                <w:lang w:val="ru-RU"/>
              </w:rPr>
            </w:pPr>
          </w:p>
        </w:tc>
        <w:tc>
          <w:tcPr>
            <w:tcW w:w="567" w:type="dxa"/>
            <w:gridSpan w:val="2"/>
          </w:tcPr>
          <w:p w:rsidR="001C4280" w:rsidRPr="00E96917" w:rsidRDefault="001C4280" w:rsidP="0017557D">
            <w:pPr>
              <w:jc w:val="center"/>
              <w:rPr>
                <w:color w:val="000000" w:themeColor="text1"/>
                <w:sz w:val="18"/>
                <w:szCs w:val="18"/>
                <w:lang w:val="ru-RU"/>
              </w:rPr>
            </w:pPr>
          </w:p>
        </w:tc>
        <w:tc>
          <w:tcPr>
            <w:tcW w:w="429" w:type="dxa"/>
            <w:gridSpan w:val="2"/>
          </w:tcPr>
          <w:p w:rsidR="001C4280" w:rsidRPr="00E96917" w:rsidRDefault="001C4280" w:rsidP="0017557D">
            <w:pPr>
              <w:jc w:val="center"/>
              <w:rPr>
                <w:color w:val="000000" w:themeColor="text1"/>
                <w:sz w:val="18"/>
                <w:szCs w:val="18"/>
                <w:lang w:val="ru-RU"/>
              </w:rPr>
            </w:pPr>
          </w:p>
        </w:tc>
        <w:tc>
          <w:tcPr>
            <w:tcW w:w="567" w:type="dxa"/>
          </w:tcPr>
          <w:p w:rsidR="001C4280" w:rsidRPr="00E96917" w:rsidRDefault="001C4280" w:rsidP="0017557D">
            <w:pPr>
              <w:rPr>
                <w:color w:val="000000" w:themeColor="text1"/>
                <w:sz w:val="18"/>
                <w:szCs w:val="18"/>
                <w:lang w:val="ru-RU"/>
              </w:rPr>
            </w:pPr>
          </w:p>
        </w:tc>
        <w:tc>
          <w:tcPr>
            <w:tcW w:w="567" w:type="dxa"/>
          </w:tcPr>
          <w:p w:rsidR="001C4280" w:rsidRPr="001C4280" w:rsidRDefault="001C4280" w:rsidP="0017557D">
            <w:pPr>
              <w:rPr>
                <w:color w:val="000000" w:themeColor="text1"/>
                <w:lang w:val="ru-RU"/>
              </w:rPr>
            </w:pPr>
          </w:p>
        </w:tc>
        <w:tc>
          <w:tcPr>
            <w:tcW w:w="567" w:type="dxa"/>
            <w:gridSpan w:val="2"/>
          </w:tcPr>
          <w:p w:rsidR="001C4280" w:rsidRPr="001C4280" w:rsidRDefault="001C4280" w:rsidP="0017557D">
            <w:pPr>
              <w:rPr>
                <w:color w:val="000000" w:themeColor="text1"/>
                <w:lang w:val="ru-RU"/>
              </w:rPr>
            </w:pPr>
          </w:p>
        </w:tc>
        <w:tc>
          <w:tcPr>
            <w:tcW w:w="567" w:type="dxa"/>
            <w:gridSpan w:val="2"/>
          </w:tcPr>
          <w:p w:rsidR="001C4280" w:rsidRPr="001C4280" w:rsidRDefault="001C4280" w:rsidP="0017557D">
            <w:pPr>
              <w:rPr>
                <w:color w:val="000000" w:themeColor="text1"/>
                <w:lang w:val="ru-RU"/>
              </w:rPr>
            </w:pPr>
          </w:p>
        </w:tc>
        <w:tc>
          <w:tcPr>
            <w:tcW w:w="710" w:type="dxa"/>
            <w:gridSpan w:val="3"/>
          </w:tcPr>
          <w:p w:rsidR="001C4280" w:rsidRPr="001C4280" w:rsidRDefault="001C4280" w:rsidP="0017557D">
            <w:pPr>
              <w:rPr>
                <w:color w:val="000000" w:themeColor="text1"/>
                <w:lang w:val="ru-RU"/>
              </w:rPr>
            </w:pPr>
          </w:p>
        </w:tc>
        <w:tc>
          <w:tcPr>
            <w:tcW w:w="3543" w:type="dxa"/>
          </w:tcPr>
          <w:p w:rsidR="001C4280" w:rsidRPr="000D7303" w:rsidRDefault="001C4280" w:rsidP="00341563">
            <w:pPr>
              <w:jc w:val="both"/>
              <w:rPr>
                <w:bCs/>
                <w:color w:val="000000" w:themeColor="text1"/>
                <w:sz w:val="18"/>
                <w:szCs w:val="18"/>
                <w:lang w:val="uk-UA"/>
              </w:rPr>
            </w:pPr>
          </w:p>
        </w:tc>
      </w:tr>
      <w:tr w:rsidR="00267989" w:rsidRPr="001C4280" w:rsidTr="0017557D">
        <w:trPr>
          <w:trHeight w:val="278"/>
        </w:trPr>
        <w:tc>
          <w:tcPr>
            <w:tcW w:w="15736" w:type="dxa"/>
            <w:gridSpan w:val="30"/>
          </w:tcPr>
          <w:p w:rsidR="00267989" w:rsidRPr="00E96917" w:rsidRDefault="00267989" w:rsidP="00267989">
            <w:pPr>
              <w:jc w:val="center"/>
              <w:rPr>
                <w:b/>
                <w:bCs/>
                <w:color w:val="000000" w:themeColor="text1"/>
                <w:sz w:val="18"/>
                <w:szCs w:val="18"/>
                <w:lang w:val="uk-UA"/>
              </w:rPr>
            </w:pPr>
            <w:r w:rsidRPr="00E96917">
              <w:rPr>
                <w:b/>
                <w:bCs/>
                <w:color w:val="000000" w:themeColor="text1"/>
                <w:sz w:val="18"/>
                <w:szCs w:val="18"/>
                <w:lang w:val="uk-UA"/>
              </w:rPr>
              <w:t>2. Запобігання та протидія домашньому насильству</w:t>
            </w:r>
          </w:p>
          <w:p w:rsidR="00267989" w:rsidRPr="00E96917" w:rsidRDefault="00267989" w:rsidP="00267989">
            <w:pPr>
              <w:jc w:val="center"/>
              <w:rPr>
                <w:b/>
                <w:bCs/>
                <w:color w:val="000000" w:themeColor="text1"/>
                <w:sz w:val="18"/>
                <w:szCs w:val="18"/>
                <w:lang w:val="uk-UA"/>
              </w:rPr>
            </w:pPr>
          </w:p>
        </w:tc>
      </w:tr>
      <w:tr w:rsidR="009F0107" w:rsidRPr="00937E95" w:rsidTr="00E96917">
        <w:trPr>
          <w:trHeight w:val="488"/>
        </w:trPr>
        <w:tc>
          <w:tcPr>
            <w:tcW w:w="485" w:type="dxa"/>
            <w:vMerge w:val="restart"/>
          </w:tcPr>
          <w:p w:rsidR="000E4C90" w:rsidRPr="00E164E9" w:rsidRDefault="00267989" w:rsidP="00C436AA">
            <w:pPr>
              <w:rPr>
                <w:sz w:val="18"/>
                <w:szCs w:val="18"/>
                <w:lang w:val="ru-RU"/>
              </w:rPr>
            </w:pPr>
            <w:r w:rsidRPr="00E164E9">
              <w:rPr>
                <w:sz w:val="18"/>
                <w:szCs w:val="18"/>
                <w:lang w:val="ru-RU"/>
              </w:rPr>
              <w:t>2.1.</w:t>
            </w:r>
          </w:p>
        </w:tc>
        <w:tc>
          <w:tcPr>
            <w:tcW w:w="1479" w:type="dxa"/>
            <w:gridSpan w:val="2"/>
            <w:vMerge w:val="restart"/>
          </w:tcPr>
          <w:p w:rsidR="000E4C90" w:rsidRPr="00E164E9" w:rsidRDefault="00267989" w:rsidP="00C436AA">
            <w:pPr>
              <w:pStyle w:val="af1"/>
              <w:jc w:val="left"/>
              <w:rPr>
                <w:sz w:val="18"/>
                <w:szCs w:val="18"/>
              </w:rPr>
            </w:pPr>
            <w:r w:rsidRPr="00E164E9">
              <w:rPr>
                <w:sz w:val="18"/>
                <w:szCs w:val="18"/>
                <w:lang w:val="uk-UA"/>
              </w:rPr>
              <w:t xml:space="preserve">Забезпечення координації та ефективної взаємодії спеціально </w:t>
            </w:r>
            <w:r w:rsidRPr="00E164E9">
              <w:rPr>
                <w:sz w:val="18"/>
                <w:szCs w:val="18"/>
                <w:lang w:val="uk-UA"/>
              </w:rPr>
              <w:lastRenderedPageBreak/>
              <w:t>уповноважених органів, що здійснюють заходи у сфері запобігання та протидії домашньому насильству, інших органів та установ, які виконують функції, пов’язані з проведенням заходів щодо запобігання та протидії насильству</w:t>
            </w:r>
          </w:p>
        </w:tc>
        <w:tc>
          <w:tcPr>
            <w:tcW w:w="2001" w:type="dxa"/>
            <w:gridSpan w:val="3"/>
          </w:tcPr>
          <w:p w:rsidR="000E4C90" w:rsidRPr="00E164E9" w:rsidRDefault="00267989" w:rsidP="00267989">
            <w:pPr>
              <w:rPr>
                <w:color w:val="000000" w:themeColor="text1"/>
                <w:sz w:val="18"/>
                <w:szCs w:val="18"/>
                <w:lang w:val="uk-UA"/>
              </w:rPr>
            </w:pPr>
            <w:r w:rsidRPr="00E164E9">
              <w:rPr>
                <w:color w:val="000000"/>
                <w:sz w:val="18"/>
                <w:szCs w:val="18"/>
                <w:lang w:val="uk-UA"/>
              </w:rPr>
              <w:lastRenderedPageBreak/>
              <w:t xml:space="preserve">2.1.1. Забезпечення розгляду питань із запобігання та протидії домашньому насильству на </w:t>
            </w:r>
            <w:r w:rsidRPr="00E164E9">
              <w:rPr>
                <w:color w:val="000000"/>
                <w:sz w:val="18"/>
                <w:szCs w:val="18"/>
                <w:lang w:val="uk-UA"/>
              </w:rPr>
              <w:lastRenderedPageBreak/>
              <w:t>засіданнях Міжвідомчої ради з питань сім’ї, гендерної рівності, запобігання та протидії домашньому насильству та протидії торгівлі людьми при облдержадміністрації та відповідних координаційних рад при райдержадміністраціях, виконавчих комітетах міських рад, виконавчих органах рад об’єднаних територіальних громад</w:t>
            </w:r>
          </w:p>
        </w:tc>
        <w:tc>
          <w:tcPr>
            <w:tcW w:w="2126" w:type="dxa"/>
            <w:gridSpan w:val="2"/>
          </w:tcPr>
          <w:p w:rsidR="000E4C90" w:rsidRPr="00E164E9" w:rsidRDefault="00267989" w:rsidP="00267989">
            <w:pPr>
              <w:rPr>
                <w:color w:val="000000" w:themeColor="text1"/>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районні державні адміністрації, міські, </w:t>
            </w:r>
            <w:r w:rsidRPr="00E164E9">
              <w:rPr>
                <w:color w:val="000000"/>
                <w:sz w:val="18"/>
                <w:szCs w:val="18"/>
                <w:lang w:val="uk-UA"/>
              </w:rPr>
              <w:lastRenderedPageBreak/>
              <w:t>селищні, сільські ради</w:t>
            </w:r>
          </w:p>
        </w:tc>
        <w:tc>
          <w:tcPr>
            <w:tcW w:w="707" w:type="dxa"/>
            <w:gridSpan w:val="3"/>
          </w:tcPr>
          <w:p w:rsidR="000E4C90" w:rsidRPr="00E96917" w:rsidRDefault="001C4280" w:rsidP="00C436AA">
            <w:pPr>
              <w:jc w:val="center"/>
              <w:rPr>
                <w:color w:val="000000" w:themeColor="text1"/>
                <w:sz w:val="18"/>
                <w:szCs w:val="18"/>
                <w:lang w:val="ru-RU"/>
              </w:rPr>
            </w:pPr>
            <w:r w:rsidRPr="00E96917">
              <w:rPr>
                <w:color w:val="000000" w:themeColor="text1"/>
                <w:sz w:val="18"/>
                <w:szCs w:val="18"/>
                <w:lang w:val="ru-RU"/>
              </w:rPr>
              <w:lastRenderedPageBreak/>
              <w:t>8,0</w:t>
            </w:r>
          </w:p>
        </w:tc>
        <w:tc>
          <w:tcPr>
            <w:tcW w:w="712" w:type="dxa"/>
            <w:gridSpan w:val="3"/>
          </w:tcPr>
          <w:p w:rsidR="000E4C90" w:rsidRPr="00E96917" w:rsidRDefault="001C4280" w:rsidP="00C436AA">
            <w:pPr>
              <w:jc w:val="center"/>
              <w:rPr>
                <w:color w:val="000000" w:themeColor="text1"/>
                <w:sz w:val="18"/>
                <w:szCs w:val="18"/>
                <w:lang w:val="ru-RU"/>
              </w:rPr>
            </w:pPr>
            <w:r w:rsidRPr="00E96917">
              <w:rPr>
                <w:color w:val="000000" w:themeColor="text1"/>
                <w:sz w:val="18"/>
                <w:szCs w:val="18"/>
                <w:lang w:val="ru-RU"/>
              </w:rPr>
              <w:t>8,0</w:t>
            </w:r>
          </w:p>
        </w:tc>
        <w:tc>
          <w:tcPr>
            <w:tcW w:w="569" w:type="dxa"/>
          </w:tcPr>
          <w:p w:rsidR="000E4C90" w:rsidRPr="00E96917" w:rsidRDefault="00086BDA" w:rsidP="00C436AA">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4C90" w:rsidRPr="00E96917" w:rsidRDefault="00086BDA" w:rsidP="00C436AA">
            <w:pPr>
              <w:jc w:val="center"/>
              <w:rPr>
                <w:color w:val="000000" w:themeColor="text1"/>
                <w:sz w:val="18"/>
                <w:szCs w:val="18"/>
                <w:lang w:val="ru-RU"/>
              </w:rPr>
            </w:pPr>
            <w:r w:rsidRPr="00E96917">
              <w:rPr>
                <w:color w:val="000000" w:themeColor="text1"/>
                <w:sz w:val="18"/>
                <w:szCs w:val="18"/>
                <w:lang w:val="ru-RU"/>
              </w:rPr>
              <w:t>-</w:t>
            </w:r>
          </w:p>
        </w:tc>
        <w:tc>
          <w:tcPr>
            <w:tcW w:w="569" w:type="dxa"/>
            <w:gridSpan w:val="3"/>
          </w:tcPr>
          <w:p w:rsidR="000E4C90" w:rsidRPr="00E96917" w:rsidRDefault="00086BDA" w:rsidP="00C436AA">
            <w:pPr>
              <w:jc w:val="center"/>
              <w:rPr>
                <w:color w:val="000000" w:themeColor="text1"/>
                <w:sz w:val="18"/>
                <w:szCs w:val="18"/>
                <w:lang w:val="ru-RU"/>
              </w:rPr>
            </w:pPr>
            <w:r w:rsidRPr="00E96917">
              <w:rPr>
                <w:color w:val="000000" w:themeColor="text1"/>
                <w:sz w:val="18"/>
                <w:szCs w:val="18"/>
                <w:lang w:val="ru-RU"/>
              </w:rPr>
              <w:t>-</w:t>
            </w:r>
          </w:p>
        </w:tc>
        <w:tc>
          <w:tcPr>
            <w:tcW w:w="567" w:type="dxa"/>
          </w:tcPr>
          <w:p w:rsidR="000E4C90" w:rsidRPr="00E96917" w:rsidRDefault="00832D56" w:rsidP="00C436AA">
            <w:pPr>
              <w:rPr>
                <w:color w:val="000000" w:themeColor="text1"/>
                <w:sz w:val="18"/>
                <w:szCs w:val="18"/>
                <w:lang w:val="ru-RU"/>
              </w:rPr>
            </w:pPr>
            <w:r w:rsidRPr="00E96917">
              <w:rPr>
                <w:color w:val="000000" w:themeColor="text1"/>
                <w:sz w:val="18"/>
                <w:szCs w:val="18"/>
                <w:lang w:val="ru-RU"/>
              </w:rPr>
              <w:t>-</w:t>
            </w:r>
          </w:p>
        </w:tc>
        <w:tc>
          <w:tcPr>
            <w:tcW w:w="567" w:type="dxa"/>
          </w:tcPr>
          <w:p w:rsidR="000E4C90" w:rsidRPr="001C4280" w:rsidRDefault="00832D56" w:rsidP="00C436AA">
            <w:pPr>
              <w:rPr>
                <w:color w:val="000000" w:themeColor="text1"/>
                <w:lang w:val="ru-RU"/>
              </w:rPr>
            </w:pPr>
            <w:r w:rsidRPr="001C4280">
              <w:rPr>
                <w:color w:val="000000" w:themeColor="text1"/>
                <w:lang w:val="ru-RU"/>
              </w:rPr>
              <w:t>-</w:t>
            </w:r>
          </w:p>
        </w:tc>
        <w:tc>
          <w:tcPr>
            <w:tcW w:w="709" w:type="dxa"/>
            <w:gridSpan w:val="3"/>
          </w:tcPr>
          <w:p w:rsidR="000E4C90" w:rsidRPr="001C4280" w:rsidRDefault="00086BDA" w:rsidP="00C436AA">
            <w:pPr>
              <w:rPr>
                <w:color w:val="000000" w:themeColor="text1"/>
                <w:lang w:val="ru-RU"/>
              </w:rPr>
            </w:pPr>
            <w:r w:rsidRPr="001C4280">
              <w:rPr>
                <w:color w:val="000000" w:themeColor="text1"/>
                <w:lang w:val="ru-RU"/>
              </w:rPr>
              <w:t>-</w:t>
            </w:r>
          </w:p>
        </w:tc>
        <w:tc>
          <w:tcPr>
            <w:tcW w:w="567" w:type="dxa"/>
            <w:gridSpan w:val="2"/>
          </w:tcPr>
          <w:p w:rsidR="000E4C90" w:rsidRPr="001C4280" w:rsidRDefault="00086BDA" w:rsidP="00C436AA">
            <w:pPr>
              <w:rPr>
                <w:color w:val="000000" w:themeColor="text1"/>
                <w:lang w:val="ru-RU"/>
              </w:rPr>
            </w:pPr>
            <w:r w:rsidRPr="001C4280">
              <w:rPr>
                <w:color w:val="000000" w:themeColor="text1"/>
                <w:lang w:val="ru-RU"/>
              </w:rPr>
              <w:t>-</w:t>
            </w:r>
          </w:p>
        </w:tc>
        <w:tc>
          <w:tcPr>
            <w:tcW w:w="568" w:type="dxa"/>
            <w:gridSpan w:val="2"/>
          </w:tcPr>
          <w:p w:rsidR="000E4C90" w:rsidRPr="001C4280" w:rsidRDefault="00086BDA" w:rsidP="00C436AA">
            <w:pPr>
              <w:rPr>
                <w:color w:val="000000" w:themeColor="text1"/>
                <w:lang w:val="ru-RU"/>
              </w:rPr>
            </w:pPr>
            <w:r w:rsidRPr="001C4280">
              <w:rPr>
                <w:color w:val="000000" w:themeColor="text1"/>
                <w:lang w:val="ru-RU"/>
              </w:rPr>
              <w:t>-</w:t>
            </w:r>
          </w:p>
        </w:tc>
        <w:tc>
          <w:tcPr>
            <w:tcW w:w="3543" w:type="dxa"/>
          </w:tcPr>
          <w:p w:rsidR="00832D56" w:rsidRPr="001C4280" w:rsidRDefault="00FE5B77" w:rsidP="00FE5B77">
            <w:pPr>
              <w:jc w:val="both"/>
              <w:rPr>
                <w:color w:val="000000" w:themeColor="text1"/>
                <w:sz w:val="18"/>
                <w:szCs w:val="18"/>
                <w:lang w:val="uk-UA"/>
              </w:rPr>
            </w:pPr>
            <w:r w:rsidRPr="001C4280">
              <w:rPr>
                <w:color w:val="000000" w:themeColor="text1"/>
                <w:sz w:val="18"/>
                <w:szCs w:val="18"/>
                <w:lang w:val="uk-UA"/>
              </w:rPr>
              <w:t xml:space="preserve">У 2021 році відбулося 4 засідання </w:t>
            </w:r>
            <w:r w:rsidR="001C4280" w:rsidRPr="001C4280">
              <w:rPr>
                <w:color w:val="000000" w:themeColor="text1"/>
                <w:sz w:val="18"/>
                <w:szCs w:val="18"/>
                <w:lang w:val="uk-UA"/>
              </w:rPr>
              <w:t xml:space="preserve">Міжвідомчої ради з питань сім’ї, гендерної рівності, демографічного розвитку, запобігання насильству в сім’ї та протидії торгівлі </w:t>
            </w:r>
            <w:r>
              <w:rPr>
                <w:color w:val="000000" w:themeColor="text1"/>
                <w:sz w:val="18"/>
                <w:szCs w:val="18"/>
                <w:lang w:val="uk-UA"/>
              </w:rPr>
              <w:t xml:space="preserve">людьми при </w:t>
            </w:r>
            <w:r>
              <w:rPr>
                <w:color w:val="000000" w:themeColor="text1"/>
                <w:sz w:val="18"/>
                <w:szCs w:val="18"/>
                <w:lang w:val="uk-UA"/>
              </w:rPr>
              <w:lastRenderedPageBreak/>
              <w:t>облдержадміністрації, п</w:t>
            </w:r>
            <w:r w:rsidR="001C4280" w:rsidRPr="001C4280">
              <w:rPr>
                <w:color w:val="000000" w:themeColor="text1"/>
                <w:sz w:val="18"/>
                <w:szCs w:val="18"/>
                <w:lang w:val="uk-UA"/>
              </w:rPr>
              <w:t xml:space="preserve">ід час </w:t>
            </w:r>
            <w:r>
              <w:rPr>
                <w:color w:val="000000" w:themeColor="text1"/>
                <w:sz w:val="18"/>
                <w:szCs w:val="18"/>
                <w:lang w:val="uk-UA"/>
              </w:rPr>
              <w:t xml:space="preserve">яких </w:t>
            </w:r>
            <w:r w:rsidR="001C4280" w:rsidRPr="001C4280">
              <w:rPr>
                <w:color w:val="000000" w:themeColor="text1"/>
                <w:sz w:val="18"/>
                <w:szCs w:val="18"/>
                <w:lang w:val="uk-UA"/>
              </w:rPr>
              <w:t>розглядалися питання, що стосувалися створення ефективної системи запобігання та протидії домашньому насильству і допомоги постраждалим особам.</w:t>
            </w:r>
            <w:r>
              <w:rPr>
                <w:color w:val="000000" w:themeColor="text1"/>
                <w:sz w:val="18"/>
                <w:szCs w:val="18"/>
                <w:lang w:val="uk-UA"/>
              </w:rPr>
              <w:t xml:space="preserve"> Зокрема,</w:t>
            </w:r>
            <w:r w:rsidR="001C4280" w:rsidRPr="001C4280">
              <w:rPr>
                <w:color w:val="000000" w:themeColor="text1"/>
                <w:sz w:val="18"/>
                <w:szCs w:val="18"/>
                <w:lang w:val="uk-UA"/>
              </w:rPr>
              <w:t>розглянуто питання про удосконалення механізму запобігання та протидії домашньому насильству та насильству за ознакою статі в умовах децентралізації з урахуванням вимог чинного законодавства у сфері запобігання та протидії домашньому насильству; порядок та умови надання субвенції з державного бюджету місцевим бюджетам на створення спеціалізованих служб підтримки осіб, які постраждали від домашнього насильства та/або насильства за ознакою статі; про запобігання та протидію проявам жорстокого поводження, гендерно зумовленого насильства, домашнього насильства щодо дітей та булінгу (цькування); про ситуацію щодо протидії торгівлі людьми в Чернігівській області.</w:t>
            </w:r>
          </w:p>
        </w:tc>
      </w:tr>
      <w:tr w:rsidR="009F0107" w:rsidRPr="006756D9" w:rsidTr="00E96917">
        <w:trPr>
          <w:trHeight w:val="488"/>
        </w:trPr>
        <w:tc>
          <w:tcPr>
            <w:tcW w:w="485" w:type="dxa"/>
            <w:vMerge/>
          </w:tcPr>
          <w:p w:rsidR="00F67EDA" w:rsidRPr="00E164E9" w:rsidRDefault="00F67EDA" w:rsidP="00C436AA">
            <w:pPr>
              <w:rPr>
                <w:sz w:val="18"/>
                <w:szCs w:val="18"/>
                <w:lang w:val="ru-RU"/>
              </w:rPr>
            </w:pPr>
          </w:p>
        </w:tc>
        <w:tc>
          <w:tcPr>
            <w:tcW w:w="1479" w:type="dxa"/>
            <w:gridSpan w:val="2"/>
            <w:vMerge/>
          </w:tcPr>
          <w:p w:rsidR="00F67EDA" w:rsidRPr="00E164E9" w:rsidRDefault="00F67EDA" w:rsidP="00C436AA">
            <w:pPr>
              <w:pStyle w:val="af1"/>
              <w:jc w:val="left"/>
              <w:rPr>
                <w:sz w:val="18"/>
                <w:szCs w:val="18"/>
                <w:lang w:val="uk-UA"/>
              </w:rPr>
            </w:pPr>
          </w:p>
        </w:tc>
        <w:tc>
          <w:tcPr>
            <w:tcW w:w="2001" w:type="dxa"/>
            <w:gridSpan w:val="3"/>
          </w:tcPr>
          <w:p w:rsidR="00F67EDA" w:rsidRPr="00E164E9" w:rsidRDefault="00267989" w:rsidP="002D7278">
            <w:pPr>
              <w:rPr>
                <w:color w:val="000000" w:themeColor="text1"/>
                <w:sz w:val="18"/>
                <w:szCs w:val="18"/>
                <w:lang w:val="uk-UA"/>
              </w:rPr>
            </w:pPr>
            <w:r w:rsidRPr="00E164E9">
              <w:rPr>
                <w:color w:val="000000"/>
                <w:sz w:val="18"/>
                <w:szCs w:val="18"/>
                <w:lang w:val="uk-UA"/>
              </w:rPr>
              <w:t>2.1.2. Збір статистичних даних щодо фактів скоєння домашнього насильства в області та здійснення аналізу ситуації у сфері запобігання та протидії домашньому насильству</w:t>
            </w:r>
          </w:p>
        </w:tc>
        <w:tc>
          <w:tcPr>
            <w:tcW w:w="2126" w:type="dxa"/>
            <w:gridSpan w:val="2"/>
          </w:tcPr>
          <w:p w:rsidR="00F67EDA" w:rsidRPr="00E164E9" w:rsidRDefault="00267989" w:rsidP="002D7278">
            <w:pPr>
              <w:rPr>
                <w:color w:val="000000" w:themeColor="text1"/>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F67EDA" w:rsidRPr="00E96917" w:rsidRDefault="00F67EDA" w:rsidP="00C436AA">
            <w:pPr>
              <w:jc w:val="center"/>
              <w:rPr>
                <w:color w:val="000000" w:themeColor="text1"/>
                <w:sz w:val="18"/>
                <w:szCs w:val="18"/>
                <w:lang w:val="uk-UA"/>
              </w:rPr>
            </w:pPr>
          </w:p>
        </w:tc>
        <w:tc>
          <w:tcPr>
            <w:tcW w:w="712" w:type="dxa"/>
            <w:gridSpan w:val="3"/>
          </w:tcPr>
          <w:p w:rsidR="00F67EDA" w:rsidRPr="00E96917" w:rsidRDefault="00F67EDA" w:rsidP="00C436AA">
            <w:pPr>
              <w:jc w:val="center"/>
              <w:rPr>
                <w:color w:val="000000" w:themeColor="text1"/>
                <w:sz w:val="18"/>
                <w:szCs w:val="18"/>
                <w:lang w:val="uk-UA"/>
              </w:rPr>
            </w:pPr>
          </w:p>
        </w:tc>
        <w:tc>
          <w:tcPr>
            <w:tcW w:w="569" w:type="dxa"/>
          </w:tcPr>
          <w:p w:rsidR="00F67EDA" w:rsidRPr="00E96917" w:rsidRDefault="00F67EDA" w:rsidP="00C436AA">
            <w:pPr>
              <w:jc w:val="center"/>
              <w:rPr>
                <w:color w:val="000000" w:themeColor="text1"/>
                <w:sz w:val="18"/>
                <w:szCs w:val="18"/>
                <w:lang w:val="uk-UA"/>
              </w:rPr>
            </w:pPr>
          </w:p>
        </w:tc>
        <w:tc>
          <w:tcPr>
            <w:tcW w:w="567" w:type="dxa"/>
            <w:gridSpan w:val="2"/>
          </w:tcPr>
          <w:p w:rsidR="00F67EDA" w:rsidRPr="00E96917" w:rsidRDefault="00F67EDA" w:rsidP="00C436AA">
            <w:pPr>
              <w:jc w:val="center"/>
              <w:rPr>
                <w:color w:val="000000" w:themeColor="text1"/>
                <w:sz w:val="18"/>
                <w:szCs w:val="18"/>
                <w:lang w:val="uk-UA"/>
              </w:rPr>
            </w:pPr>
          </w:p>
        </w:tc>
        <w:tc>
          <w:tcPr>
            <w:tcW w:w="569" w:type="dxa"/>
            <w:gridSpan w:val="3"/>
          </w:tcPr>
          <w:p w:rsidR="00F67EDA" w:rsidRPr="00E96917" w:rsidRDefault="00F67EDA" w:rsidP="00C436AA">
            <w:pPr>
              <w:jc w:val="center"/>
              <w:rPr>
                <w:color w:val="000000" w:themeColor="text1"/>
                <w:sz w:val="18"/>
                <w:szCs w:val="18"/>
                <w:lang w:val="uk-UA"/>
              </w:rPr>
            </w:pPr>
          </w:p>
        </w:tc>
        <w:tc>
          <w:tcPr>
            <w:tcW w:w="567" w:type="dxa"/>
          </w:tcPr>
          <w:p w:rsidR="00F67EDA" w:rsidRPr="00E96917" w:rsidRDefault="00F67EDA" w:rsidP="00C436AA">
            <w:pPr>
              <w:rPr>
                <w:color w:val="000000" w:themeColor="text1"/>
                <w:sz w:val="18"/>
                <w:szCs w:val="18"/>
                <w:lang w:val="uk-UA"/>
              </w:rPr>
            </w:pPr>
          </w:p>
        </w:tc>
        <w:tc>
          <w:tcPr>
            <w:tcW w:w="567" w:type="dxa"/>
          </w:tcPr>
          <w:p w:rsidR="00F67EDA" w:rsidRPr="00FE5B77" w:rsidRDefault="00F67EDA" w:rsidP="00C436AA">
            <w:pPr>
              <w:rPr>
                <w:color w:val="000000" w:themeColor="text1"/>
                <w:lang w:val="uk-UA"/>
              </w:rPr>
            </w:pPr>
          </w:p>
        </w:tc>
        <w:tc>
          <w:tcPr>
            <w:tcW w:w="709" w:type="dxa"/>
            <w:gridSpan w:val="3"/>
          </w:tcPr>
          <w:p w:rsidR="00F67EDA" w:rsidRPr="00FE5B77" w:rsidRDefault="00F67EDA" w:rsidP="00C436AA">
            <w:pPr>
              <w:rPr>
                <w:color w:val="000000" w:themeColor="text1"/>
                <w:lang w:val="uk-UA"/>
              </w:rPr>
            </w:pPr>
          </w:p>
        </w:tc>
        <w:tc>
          <w:tcPr>
            <w:tcW w:w="567" w:type="dxa"/>
            <w:gridSpan w:val="2"/>
          </w:tcPr>
          <w:p w:rsidR="00F67EDA" w:rsidRPr="00FE5B77" w:rsidRDefault="00F67EDA" w:rsidP="00C436AA">
            <w:pPr>
              <w:rPr>
                <w:color w:val="000000" w:themeColor="text1"/>
                <w:lang w:val="uk-UA"/>
              </w:rPr>
            </w:pPr>
          </w:p>
        </w:tc>
        <w:tc>
          <w:tcPr>
            <w:tcW w:w="568" w:type="dxa"/>
            <w:gridSpan w:val="2"/>
          </w:tcPr>
          <w:p w:rsidR="00F67EDA" w:rsidRPr="00FE5B77" w:rsidRDefault="00F67EDA" w:rsidP="00C436AA">
            <w:pPr>
              <w:rPr>
                <w:color w:val="000000" w:themeColor="text1"/>
                <w:lang w:val="uk-UA"/>
              </w:rPr>
            </w:pPr>
          </w:p>
        </w:tc>
        <w:tc>
          <w:tcPr>
            <w:tcW w:w="3543" w:type="dxa"/>
          </w:tcPr>
          <w:p w:rsidR="00FE5B77" w:rsidRPr="00FE5B77" w:rsidRDefault="00FE5B77" w:rsidP="00FE5B77">
            <w:pPr>
              <w:jc w:val="both"/>
              <w:rPr>
                <w:color w:val="000000" w:themeColor="text1"/>
                <w:sz w:val="18"/>
                <w:szCs w:val="18"/>
                <w:lang w:val="uk-UA"/>
              </w:rPr>
            </w:pPr>
            <w:r w:rsidRPr="00FE5B77">
              <w:rPr>
                <w:color w:val="000000" w:themeColor="text1"/>
                <w:sz w:val="18"/>
                <w:szCs w:val="18"/>
                <w:lang w:val="uk-UA"/>
              </w:rPr>
              <w:t>Збір, узагальнення та аналіз статистичних даних про факти домашнього насильства та заходи, які здійснюються щодо запобігання та протидії домашньому насильству на регіональному рівні здійснюється Департаментом сім'ї, молоді та спорту облдержадміністрації як регіональним координатором у сфері запобігання та протидії домашньому насильству. Згідно з даними міжвідомчої статистики у 2021 році в області зафіксовано 11134 звернення щодо фактів домашнього насильства. Серед загального числа звернень 82% (9158 звернень) надійшло від жінок. Від чоловіків надійшло 1708 звернень (15 % від загальної кількості звернень). Від дітей з приводу насильства надійшло 268 повідомлень (2,4 % від загальної кількості звернень) щодо фактів домашнього насильства.</w:t>
            </w:r>
          </w:p>
          <w:p w:rsidR="00F67EDA" w:rsidRPr="001C4280" w:rsidRDefault="00FE5B77" w:rsidP="00FE5B77">
            <w:pPr>
              <w:jc w:val="both"/>
              <w:rPr>
                <w:color w:val="000000" w:themeColor="text1"/>
                <w:sz w:val="18"/>
                <w:szCs w:val="18"/>
                <w:lang w:val="uk-UA"/>
              </w:rPr>
            </w:pPr>
            <w:r w:rsidRPr="00FE5B77">
              <w:rPr>
                <w:color w:val="000000" w:themeColor="text1"/>
                <w:sz w:val="18"/>
                <w:szCs w:val="18"/>
                <w:lang w:val="uk-UA"/>
              </w:rPr>
              <w:t xml:space="preserve">На профілактичному обліку органів поліції перебуває 2722 особи, які вчинили домашнє насильство. Дільничними </w:t>
            </w:r>
            <w:r w:rsidRPr="00FE5B77">
              <w:rPr>
                <w:color w:val="000000" w:themeColor="text1"/>
                <w:sz w:val="18"/>
                <w:szCs w:val="18"/>
                <w:lang w:val="uk-UA"/>
              </w:rPr>
              <w:lastRenderedPageBreak/>
              <w:t>інспекторами поліції винесено 804 термінових заборонних приписів.</w:t>
            </w:r>
          </w:p>
        </w:tc>
      </w:tr>
      <w:tr w:rsidR="009F0107" w:rsidRPr="00937E95" w:rsidTr="00E96917">
        <w:trPr>
          <w:trHeight w:val="626"/>
        </w:trPr>
        <w:tc>
          <w:tcPr>
            <w:tcW w:w="485" w:type="dxa"/>
            <w:vMerge/>
          </w:tcPr>
          <w:p w:rsidR="000E4C90" w:rsidRPr="00E164E9" w:rsidRDefault="000E4C90" w:rsidP="00C436AA">
            <w:pPr>
              <w:rPr>
                <w:sz w:val="18"/>
                <w:szCs w:val="18"/>
                <w:lang w:val="uk-UA"/>
              </w:rPr>
            </w:pPr>
          </w:p>
        </w:tc>
        <w:tc>
          <w:tcPr>
            <w:tcW w:w="1479" w:type="dxa"/>
            <w:gridSpan w:val="2"/>
            <w:vMerge/>
          </w:tcPr>
          <w:p w:rsidR="000E4C90" w:rsidRPr="00E164E9" w:rsidRDefault="000E4C90" w:rsidP="00C436AA">
            <w:pPr>
              <w:pStyle w:val="af1"/>
              <w:jc w:val="left"/>
              <w:rPr>
                <w:sz w:val="18"/>
                <w:szCs w:val="18"/>
                <w:lang w:val="uk-UA"/>
              </w:rPr>
            </w:pPr>
          </w:p>
        </w:tc>
        <w:tc>
          <w:tcPr>
            <w:tcW w:w="2001" w:type="dxa"/>
            <w:gridSpan w:val="3"/>
          </w:tcPr>
          <w:p w:rsidR="000E4C90" w:rsidRPr="00E164E9" w:rsidRDefault="00267989" w:rsidP="002D7278">
            <w:pPr>
              <w:rPr>
                <w:sz w:val="18"/>
                <w:szCs w:val="18"/>
                <w:lang w:val="uk-UA"/>
              </w:rPr>
            </w:pPr>
            <w:r w:rsidRPr="00E164E9">
              <w:rPr>
                <w:sz w:val="18"/>
                <w:szCs w:val="18"/>
                <w:lang w:val="uk-UA"/>
              </w:rPr>
              <w:t>2.1.3. Вжиття заходів щодо затвердження на регіональному та місцевому рівнях відповідних програм/планів невідкладних заходів із запобігання та протидії домашньому насильству та насильству за ознакою статі, забезпечення координації та ефективної взаємодії спеціально уповноважених органів, що здійснюють заходи у сфері запобігання та протидії домашньому насильству та/або насильству за ознакою статі</w:t>
            </w:r>
          </w:p>
        </w:tc>
        <w:tc>
          <w:tcPr>
            <w:tcW w:w="2126" w:type="dxa"/>
            <w:gridSpan w:val="2"/>
          </w:tcPr>
          <w:p w:rsidR="000E4C90" w:rsidRPr="00E164E9" w:rsidRDefault="00267989" w:rsidP="00267989">
            <w:pPr>
              <w:rPr>
                <w:b/>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0E4C90" w:rsidRPr="00E96917" w:rsidRDefault="000E4C90" w:rsidP="00C436AA">
            <w:pPr>
              <w:jc w:val="center"/>
              <w:rPr>
                <w:sz w:val="18"/>
                <w:szCs w:val="18"/>
                <w:lang w:val="uk-UA"/>
              </w:rPr>
            </w:pPr>
          </w:p>
        </w:tc>
        <w:tc>
          <w:tcPr>
            <w:tcW w:w="712" w:type="dxa"/>
            <w:gridSpan w:val="3"/>
          </w:tcPr>
          <w:p w:rsidR="000E4C90" w:rsidRPr="00E96917" w:rsidRDefault="000E4C90" w:rsidP="00C436AA">
            <w:pPr>
              <w:jc w:val="center"/>
              <w:rPr>
                <w:sz w:val="18"/>
                <w:szCs w:val="18"/>
                <w:lang w:val="uk-UA"/>
              </w:rPr>
            </w:pPr>
          </w:p>
        </w:tc>
        <w:tc>
          <w:tcPr>
            <w:tcW w:w="569" w:type="dxa"/>
          </w:tcPr>
          <w:p w:rsidR="000E4C90" w:rsidRPr="00E96917" w:rsidRDefault="000E4C90" w:rsidP="00C436AA">
            <w:pPr>
              <w:jc w:val="center"/>
              <w:rPr>
                <w:sz w:val="18"/>
                <w:szCs w:val="18"/>
                <w:lang w:val="uk-UA"/>
              </w:rPr>
            </w:pPr>
          </w:p>
        </w:tc>
        <w:tc>
          <w:tcPr>
            <w:tcW w:w="567" w:type="dxa"/>
            <w:gridSpan w:val="2"/>
          </w:tcPr>
          <w:p w:rsidR="000E4C90" w:rsidRPr="00E96917" w:rsidRDefault="000E4C90" w:rsidP="00C436AA">
            <w:pPr>
              <w:jc w:val="center"/>
              <w:rPr>
                <w:sz w:val="18"/>
                <w:szCs w:val="18"/>
                <w:lang w:val="uk-UA"/>
              </w:rPr>
            </w:pPr>
          </w:p>
        </w:tc>
        <w:tc>
          <w:tcPr>
            <w:tcW w:w="569" w:type="dxa"/>
            <w:gridSpan w:val="3"/>
          </w:tcPr>
          <w:p w:rsidR="000E4C90" w:rsidRPr="00E96917" w:rsidRDefault="000E4C90" w:rsidP="00C436AA">
            <w:pPr>
              <w:jc w:val="center"/>
              <w:rPr>
                <w:sz w:val="18"/>
                <w:szCs w:val="18"/>
                <w:lang w:val="uk-UA"/>
              </w:rPr>
            </w:pPr>
          </w:p>
        </w:tc>
        <w:tc>
          <w:tcPr>
            <w:tcW w:w="567" w:type="dxa"/>
          </w:tcPr>
          <w:p w:rsidR="000E4C90" w:rsidRPr="00E96917" w:rsidRDefault="000E4C90" w:rsidP="00C436AA">
            <w:pPr>
              <w:rPr>
                <w:sz w:val="18"/>
                <w:szCs w:val="18"/>
                <w:lang w:val="uk-UA"/>
              </w:rPr>
            </w:pPr>
          </w:p>
        </w:tc>
        <w:tc>
          <w:tcPr>
            <w:tcW w:w="567" w:type="dxa"/>
          </w:tcPr>
          <w:p w:rsidR="000E4C90" w:rsidRPr="00CC4A72" w:rsidRDefault="000E4C90" w:rsidP="00C436AA">
            <w:pPr>
              <w:rPr>
                <w:lang w:val="uk-UA"/>
              </w:rPr>
            </w:pPr>
          </w:p>
        </w:tc>
        <w:tc>
          <w:tcPr>
            <w:tcW w:w="709" w:type="dxa"/>
            <w:gridSpan w:val="3"/>
          </w:tcPr>
          <w:p w:rsidR="000E4C90" w:rsidRPr="00CC4A72" w:rsidRDefault="000E4C90" w:rsidP="00C436AA">
            <w:pPr>
              <w:rPr>
                <w:lang w:val="uk-UA"/>
              </w:rPr>
            </w:pPr>
          </w:p>
        </w:tc>
        <w:tc>
          <w:tcPr>
            <w:tcW w:w="567" w:type="dxa"/>
            <w:gridSpan w:val="2"/>
          </w:tcPr>
          <w:p w:rsidR="000E4C90" w:rsidRPr="00CC4A72" w:rsidRDefault="000E4C90" w:rsidP="00C436AA">
            <w:pPr>
              <w:rPr>
                <w:lang w:val="uk-UA"/>
              </w:rPr>
            </w:pPr>
          </w:p>
        </w:tc>
        <w:tc>
          <w:tcPr>
            <w:tcW w:w="568" w:type="dxa"/>
            <w:gridSpan w:val="2"/>
          </w:tcPr>
          <w:p w:rsidR="000E4C90" w:rsidRPr="00CC4A72" w:rsidRDefault="000E4C90" w:rsidP="00C436AA">
            <w:pPr>
              <w:rPr>
                <w:lang w:val="uk-UA"/>
              </w:rPr>
            </w:pPr>
          </w:p>
        </w:tc>
        <w:tc>
          <w:tcPr>
            <w:tcW w:w="3543" w:type="dxa"/>
          </w:tcPr>
          <w:p w:rsidR="003A4A86" w:rsidRDefault="003A4A86" w:rsidP="003A4A86">
            <w:pPr>
              <w:jc w:val="both"/>
              <w:rPr>
                <w:color w:val="000000" w:themeColor="text1"/>
                <w:sz w:val="18"/>
                <w:szCs w:val="18"/>
                <w:lang w:val="uk-UA"/>
              </w:rPr>
            </w:pPr>
            <w:r w:rsidRPr="003A4A86">
              <w:rPr>
                <w:color w:val="000000" w:themeColor="text1"/>
                <w:sz w:val="18"/>
                <w:szCs w:val="18"/>
                <w:lang w:val="uk-UA"/>
              </w:rPr>
              <w:t xml:space="preserve">Відповідно до розпорядження голови Чернігівської облдержадміністрації від 27.08.2021 № 489 визначено заступника голови облдержадміністрації уповноваженою особою (координатором) з питань забезпечення рівних прав та можливостей жінок і чоловіків, запобігання та протидії насильству за ознакою статі. </w:t>
            </w:r>
          </w:p>
          <w:p w:rsidR="000E4C90" w:rsidRDefault="003A4A86" w:rsidP="003A4A86">
            <w:pPr>
              <w:jc w:val="both"/>
              <w:rPr>
                <w:color w:val="000000" w:themeColor="text1"/>
                <w:sz w:val="18"/>
                <w:szCs w:val="18"/>
                <w:lang w:val="uk-UA"/>
              </w:rPr>
            </w:pPr>
            <w:r w:rsidRPr="003A4A86">
              <w:rPr>
                <w:color w:val="000000" w:themeColor="text1"/>
                <w:sz w:val="18"/>
                <w:szCs w:val="18"/>
                <w:lang w:val="uk-UA"/>
              </w:rPr>
              <w:t>Відповідно до узагальнених оперативних даних станом на 01.01.2022 із 57 діючих на території області територіальних громад у 51 (89%) територіальній громаді визначено заступника голови координатором з питань здійснення заходів у сфері запобігання та протидії домашньому насильству і насильству за ознакою статі.</w:t>
            </w:r>
          </w:p>
          <w:p w:rsidR="003A4A86" w:rsidRDefault="003A4A86" w:rsidP="003A4A86">
            <w:pPr>
              <w:jc w:val="both"/>
              <w:rPr>
                <w:color w:val="000000" w:themeColor="text1"/>
                <w:sz w:val="18"/>
                <w:szCs w:val="18"/>
                <w:lang w:val="uk-UA"/>
              </w:rPr>
            </w:pPr>
            <w:r>
              <w:rPr>
                <w:color w:val="000000" w:themeColor="text1"/>
                <w:sz w:val="18"/>
                <w:szCs w:val="18"/>
                <w:lang w:val="uk-UA"/>
              </w:rPr>
              <w:t xml:space="preserve">Згідно з оперативними даними </w:t>
            </w:r>
            <w:r w:rsidRPr="003A4A86">
              <w:rPr>
                <w:color w:val="000000" w:themeColor="text1"/>
                <w:sz w:val="18"/>
                <w:szCs w:val="18"/>
                <w:lang w:val="uk-UA"/>
              </w:rPr>
              <w:t>станом на 01.01.2022 із 41 діючих на території області сільських/селищних рад у 38 (93%) визначено відповідальних працівників виконавчого комітету сільської/селищної ради, які приймають та реєструють заяви і повідомлення про вчинення домашнього насильства та/або насильства за ознакою статі, координацію заходів реагування на факти вчинення такого насильства, надання допомоги і захисту постраждалим особам, роботи з кривдниками.</w:t>
            </w:r>
          </w:p>
          <w:p w:rsidR="003A4A86" w:rsidRPr="00F15BE5" w:rsidRDefault="003A4A86" w:rsidP="005E449D">
            <w:pPr>
              <w:jc w:val="both"/>
              <w:rPr>
                <w:color w:val="000000" w:themeColor="text1"/>
                <w:sz w:val="18"/>
                <w:szCs w:val="18"/>
                <w:lang w:val="uk-UA"/>
              </w:rPr>
            </w:pPr>
            <w:r>
              <w:rPr>
                <w:color w:val="000000" w:themeColor="text1"/>
                <w:sz w:val="18"/>
                <w:szCs w:val="18"/>
                <w:lang w:val="uk-UA"/>
              </w:rPr>
              <w:t>Р</w:t>
            </w:r>
            <w:r w:rsidRPr="003A4A86">
              <w:rPr>
                <w:color w:val="000000" w:themeColor="text1"/>
                <w:sz w:val="18"/>
                <w:szCs w:val="18"/>
                <w:lang w:val="uk-UA"/>
              </w:rPr>
              <w:t>озпорядженням голови обласної державної адміністрації від 25.05.2021 №</w:t>
            </w:r>
            <w:r w:rsidR="005E449D">
              <w:rPr>
                <w:color w:val="000000" w:themeColor="text1"/>
                <w:sz w:val="18"/>
                <w:szCs w:val="18"/>
                <w:lang w:val="uk-UA"/>
              </w:rPr>
              <w:t> </w:t>
            </w:r>
            <w:r w:rsidRPr="003A4A86">
              <w:rPr>
                <w:color w:val="000000" w:themeColor="text1"/>
                <w:sz w:val="18"/>
                <w:szCs w:val="18"/>
                <w:lang w:val="uk-UA"/>
              </w:rPr>
              <w:t>709</w:t>
            </w:r>
            <w:r w:rsidR="005E449D">
              <w:rPr>
                <w:color w:val="000000" w:themeColor="text1"/>
                <w:sz w:val="18"/>
                <w:szCs w:val="18"/>
                <w:lang w:val="uk-UA"/>
              </w:rPr>
              <w:t xml:space="preserve"> затверджено </w:t>
            </w:r>
            <w:r w:rsidRPr="003A4A86">
              <w:rPr>
                <w:color w:val="000000" w:themeColor="text1"/>
                <w:sz w:val="18"/>
                <w:szCs w:val="18"/>
                <w:lang w:val="uk-UA"/>
              </w:rPr>
              <w:t>обласний план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насильства.Відповідні програми/плани заходів запобігання та протидії домашньому насильству та насильству за ознакою статі розроблено та затверджено у 31 (54%) територіальній громаді.</w:t>
            </w:r>
          </w:p>
        </w:tc>
      </w:tr>
      <w:tr w:rsidR="009F0107" w:rsidRPr="00937E95" w:rsidTr="00E96917">
        <w:trPr>
          <w:trHeight w:val="476"/>
        </w:trPr>
        <w:tc>
          <w:tcPr>
            <w:tcW w:w="485" w:type="dxa"/>
            <w:vMerge/>
          </w:tcPr>
          <w:p w:rsidR="000E4C90" w:rsidRPr="00E164E9" w:rsidRDefault="000E4C90" w:rsidP="00C436AA">
            <w:pPr>
              <w:rPr>
                <w:sz w:val="18"/>
                <w:szCs w:val="18"/>
                <w:lang w:val="uk-UA"/>
              </w:rPr>
            </w:pPr>
          </w:p>
        </w:tc>
        <w:tc>
          <w:tcPr>
            <w:tcW w:w="1479" w:type="dxa"/>
            <w:gridSpan w:val="2"/>
            <w:vMerge/>
          </w:tcPr>
          <w:p w:rsidR="000E4C90" w:rsidRPr="00E164E9" w:rsidRDefault="000E4C90" w:rsidP="00C436AA">
            <w:pPr>
              <w:pStyle w:val="af1"/>
              <w:jc w:val="left"/>
              <w:rPr>
                <w:sz w:val="18"/>
                <w:szCs w:val="18"/>
                <w:lang w:val="uk-UA"/>
              </w:rPr>
            </w:pPr>
          </w:p>
        </w:tc>
        <w:tc>
          <w:tcPr>
            <w:tcW w:w="2001" w:type="dxa"/>
            <w:gridSpan w:val="3"/>
          </w:tcPr>
          <w:p w:rsidR="000E4C90" w:rsidRPr="00E164E9" w:rsidRDefault="00267989" w:rsidP="002D7278">
            <w:pPr>
              <w:rPr>
                <w:sz w:val="18"/>
                <w:szCs w:val="18"/>
                <w:lang w:val="uk-UA"/>
              </w:rPr>
            </w:pPr>
            <w:r w:rsidRPr="00E164E9">
              <w:rPr>
                <w:rFonts w:eastAsia="TimesNewRomanPSMT"/>
                <w:color w:val="000000"/>
                <w:sz w:val="18"/>
                <w:szCs w:val="18"/>
                <w:lang w:val="uk-UA" w:eastAsia="uk-UA"/>
              </w:rPr>
              <w:t xml:space="preserve">2.1.4. Забезпечення проведення навчальних семінарів, </w:t>
            </w:r>
            <w:r w:rsidRPr="00E164E9">
              <w:rPr>
                <w:rFonts w:eastAsia="TimesNewRomanPSMT"/>
                <w:color w:val="000000"/>
                <w:sz w:val="18"/>
                <w:szCs w:val="18"/>
                <w:lang w:val="uk-UA" w:eastAsia="uk-UA"/>
              </w:rPr>
              <w:lastRenderedPageBreak/>
              <w:t>тренінгів, робочих зустрічей, круглих столів, зокрема виїзних, для суб’єктів міжвідомчої взаємодії, які здійснюють заходи у сфері протидії домашньому насильству щодо взаємодії та надання допомоги сім’ям з питань запобігання та протидії домашньому насильству</w:t>
            </w:r>
          </w:p>
        </w:tc>
        <w:tc>
          <w:tcPr>
            <w:tcW w:w="2126" w:type="dxa"/>
            <w:gridSpan w:val="2"/>
          </w:tcPr>
          <w:p w:rsidR="000E4C90" w:rsidRPr="00E164E9" w:rsidRDefault="00267989" w:rsidP="00267989">
            <w:pPr>
              <w:rPr>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w:t>
            </w:r>
            <w:r w:rsidRPr="00E164E9">
              <w:rPr>
                <w:color w:val="000000"/>
                <w:sz w:val="18"/>
                <w:szCs w:val="18"/>
                <w:lang w:val="uk-UA"/>
              </w:rPr>
              <w:lastRenderedPageBreak/>
              <w:t>Служба у справах дітей облдержадміністрації, Головне управління Національної поліції в Чернігівській області, Управління охорони здоров’я, Управління освіти і науки облдержадміністрації, Обласний центр соціальних служб</w:t>
            </w:r>
          </w:p>
        </w:tc>
        <w:tc>
          <w:tcPr>
            <w:tcW w:w="707" w:type="dxa"/>
            <w:gridSpan w:val="3"/>
          </w:tcPr>
          <w:p w:rsidR="000E4C90" w:rsidRPr="00E96917" w:rsidRDefault="00123ED4" w:rsidP="00B76EE3">
            <w:pPr>
              <w:jc w:val="center"/>
              <w:rPr>
                <w:sz w:val="18"/>
                <w:szCs w:val="18"/>
                <w:lang w:val="uk-UA"/>
              </w:rPr>
            </w:pPr>
            <w:r w:rsidRPr="00E96917">
              <w:rPr>
                <w:sz w:val="18"/>
                <w:szCs w:val="18"/>
                <w:lang w:val="uk-UA"/>
              </w:rPr>
              <w:lastRenderedPageBreak/>
              <w:t>15,0</w:t>
            </w:r>
          </w:p>
        </w:tc>
        <w:tc>
          <w:tcPr>
            <w:tcW w:w="712" w:type="dxa"/>
            <w:gridSpan w:val="3"/>
          </w:tcPr>
          <w:p w:rsidR="000E4C90" w:rsidRPr="00E96917" w:rsidRDefault="00123ED4" w:rsidP="00B76EE3">
            <w:pPr>
              <w:jc w:val="center"/>
              <w:rPr>
                <w:sz w:val="18"/>
                <w:szCs w:val="18"/>
                <w:lang w:val="uk-UA"/>
              </w:rPr>
            </w:pPr>
            <w:r w:rsidRPr="00E96917">
              <w:rPr>
                <w:sz w:val="18"/>
                <w:szCs w:val="18"/>
                <w:lang w:val="uk-UA"/>
              </w:rPr>
              <w:t>15,0</w:t>
            </w:r>
          </w:p>
        </w:tc>
        <w:tc>
          <w:tcPr>
            <w:tcW w:w="569" w:type="dxa"/>
          </w:tcPr>
          <w:p w:rsidR="000E4C90" w:rsidRPr="00E96917" w:rsidRDefault="000E4C90" w:rsidP="00B76EE3">
            <w:pPr>
              <w:jc w:val="center"/>
              <w:rPr>
                <w:sz w:val="18"/>
                <w:szCs w:val="18"/>
                <w:lang w:val="uk-UA"/>
              </w:rPr>
            </w:pPr>
          </w:p>
        </w:tc>
        <w:tc>
          <w:tcPr>
            <w:tcW w:w="567" w:type="dxa"/>
            <w:gridSpan w:val="2"/>
          </w:tcPr>
          <w:p w:rsidR="000E4C90" w:rsidRPr="00E96917" w:rsidRDefault="000E4C90" w:rsidP="00B76EE3">
            <w:pPr>
              <w:jc w:val="center"/>
              <w:rPr>
                <w:sz w:val="18"/>
                <w:szCs w:val="18"/>
                <w:lang w:val="uk-UA"/>
              </w:rPr>
            </w:pPr>
          </w:p>
        </w:tc>
        <w:tc>
          <w:tcPr>
            <w:tcW w:w="569" w:type="dxa"/>
            <w:gridSpan w:val="3"/>
          </w:tcPr>
          <w:p w:rsidR="000E4C90" w:rsidRPr="00E96917" w:rsidRDefault="000E4C90" w:rsidP="00B76EE3">
            <w:pPr>
              <w:jc w:val="center"/>
              <w:rPr>
                <w:sz w:val="18"/>
                <w:szCs w:val="18"/>
                <w:lang w:val="uk-UA"/>
              </w:rPr>
            </w:pPr>
          </w:p>
        </w:tc>
        <w:tc>
          <w:tcPr>
            <w:tcW w:w="567" w:type="dxa"/>
          </w:tcPr>
          <w:p w:rsidR="000E4C90" w:rsidRPr="00E96917" w:rsidRDefault="000E4C90" w:rsidP="00B76EE3">
            <w:pPr>
              <w:jc w:val="center"/>
              <w:rPr>
                <w:sz w:val="18"/>
                <w:szCs w:val="18"/>
                <w:lang w:val="uk-UA"/>
              </w:rPr>
            </w:pPr>
          </w:p>
        </w:tc>
        <w:tc>
          <w:tcPr>
            <w:tcW w:w="567" w:type="dxa"/>
          </w:tcPr>
          <w:p w:rsidR="000E4C90" w:rsidRPr="00CC4A72" w:rsidRDefault="000E4C90" w:rsidP="00B76EE3">
            <w:pPr>
              <w:jc w:val="center"/>
              <w:rPr>
                <w:lang w:val="uk-UA"/>
              </w:rPr>
            </w:pPr>
          </w:p>
        </w:tc>
        <w:tc>
          <w:tcPr>
            <w:tcW w:w="709" w:type="dxa"/>
            <w:gridSpan w:val="3"/>
          </w:tcPr>
          <w:p w:rsidR="000E4C90" w:rsidRPr="00CC4A72" w:rsidRDefault="000E4C90" w:rsidP="00C436AA">
            <w:pPr>
              <w:rPr>
                <w:lang w:val="uk-UA"/>
              </w:rPr>
            </w:pPr>
          </w:p>
        </w:tc>
        <w:tc>
          <w:tcPr>
            <w:tcW w:w="567" w:type="dxa"/>
            <w:gridSpan w:val="2"/>
          </w:tcPr>
          <w:p w:rsidR="000E4C90" w:rsidRPr="00CC4A72" w:rsidRDefault="000E4C90" w:rsidP="00C436AA">
            <w:pPr>
              <w:rPr>
                <w:lang w:val="uk-UA"/>
              </w:rPr>
            </w:pPr>
          </w:p>
        </w:tc>
        <w:tc>
          <w:tcPr>
            <w:tcW w:w="568" w:type="dxa"/>
            <w:gridSpan w:val="2"/>
          </w:tcPr>
          <w:p w:rsidR="000E4C90" w:rsidRPr="00CC4A72" w:rsidRDefault="000E4C90" w:rsidP="00C436AA">
            <w:pPr>
              <w:rPr>
                <w:lang w:val="uk-UA"/>
              </w:rPr>
            </w:pPr>
          </w:p>
        </w:tc>
        <w:tc>
          <w:tcPr>
            <w:tcW w:w="3543" w:type="dxa"/>
          </w:tcPr>
          <w:p w:rsidR="004A6E6C" w:rsidRDefault="004A6E6C" w:rsidP="00645743">
            <w:pPr>
              <w:jc w:val="both"/>
              <w:rPr>
                <w:color w:val="000000" w:themeColor="text1"/>
                <w:sz w:val="18"/>
                <w:szCs w:val="18"/>
                <w:lang w:val="uk-UA"/>
              </w:rPr>
            </w:pPr>
            <w:r w:rsidRPr="004A6E6C">
              <w:rPr>
                <w:color w:val="000000" w:themeColor="text1"/>
                <w:sz w:val="18"/>
                <w:szCs w:val="18"/>
                <w:lang w:val="uk-UA"/>
              </w:rPr>
              <w:t xml:space="preserve">З метою удосконалення в області механізму взаємодії всіх суб’єктів, які здійснюють заходи у сфері запобігання та </w:t>
            </w:r>
            <w:r w:rsidRPr="004A6E6C">
              <w:rPr>
                <w:color w:val="000000" w:themeColor="text1"/>
                <w:sz w:val="18"/>
                <w:szCs w:val="18"/>
                <w:lang w:val="uk-UA"/>
              </w:rPr>
              <w:lastRenderedPageBreak/>
              <w:t>протидії домашньому насильству, забезпечено проведення низку заходів з представниками Департаменту сім’ї, молоді та спорту облдержадміністрації, Управління превентивної діяльності, Служби у справах дітей облдержадміністрації, обласного центру соціальних служб та райдержадміністрацій, об’єднаних територіальних громад. Зокрема, проведено: 3 спільні наради представників Департаменту сім’ї, молоді та спорту облдержадміністрації, Служби у справах дітей облдержадміністрації, Управління превентивної діяльності ГУНП в області, обласного центру соціальних служб, де розглянуто питання координації роботи на місцях щодо запобігання та протидії домашньому насильству, узгодження міжвідомчої статистики з питань запобігання та протидії домашньому насильству та інформування щодо фактів скоєння насильства; 2 засідання за круглим столом в Ічнянській та Бахмацькій громаді на тему: «Налагодження механізмів взаємодії суб’єктів, що здійснюють заходи у сфері протидії домашньому насильству»; 4 засідання за круглим столом в Корюківському, Ніжинському, Новгород-Сіверському та Прилуцькому районах на тему: «Ефективний механізм взаємодії суб’єктів по запобіганню та протидії домашньому насильству на рівні територіальної громади» за участі представників райдержадміністрацій та територіальних громад; 3 робочі наради за участі суб’єктів міжвідомчої взаємодії регіонального рівня та представників Срібнянської, Вертіївської та Дмитрівської територіальних громад, на яких розглянуто випадки домашнього насильства, розроблено спільний алгоритм реагування на такі випадки та надання дієвої допомоги постраждалим особам, що здійснюються різними суб’єктами.</w:t>
            </w:r>
          </w:p>
          <w:p w:rsidR="005E449D" w:rsidRPr="00F15BE5" w:rsidRDefault="007C48F6" w:rsidP="007C48F6">
            <w:pPr>
              <w:jc w:val="both"/>
              <w:rPr>
                <w:color w:val="000000" w:themeColor="text1"/>
                <w:sz w:val="18"/>
                <w:szCs w:val="18"/>
                <w:lang w:val="uk-UA"/>
              </w:rPr>
            </w:pPr>
            <w:r w:rsidRPr="007C48F6">
              <w:rPr>
                <w:color w:val="000000" w:themeColor="text1"/>
                <w:sz w:val="18"/>
                <w:szCs w:val="18"/>
                <w:lang w:val="uk-UA"/>
              </w:rPr>
              <w:t xml:space="preserve">Упродовж 2021 року організовано роботу щодо проведення навчання для </w:t>
            </w:r>
            <w:r w:rsidRPr="007C48F6">
              <w:rPr>
                <w:color w:val="000000" w:themeColor="text1"/>
                <w:sz w:val="18"/>
                <w:szCs w:val="18"/>
                <w:lang w:val="uk-UA"/>
              </w:rPr>
              <w:lastRenderedPageBreak/>
              <w:t>представників всіх суб’єктів, що здійснюють заходи у сфері запобігання та протидії домашньому насильству з питань додержання та захисту прав осіб, які постраждали від</w:t>
            </w:r>
            <w:r>
              <w:rPr>
                <w:color w:val="000000" w:themeColor="text1"/>
                <w:sz w:val="18"/>
                <w:szCs w:val="18"/>
                <w:lang w:val="uk-UA"/>
              </w:rPr>
              <w:t xml:space="preserve"> домашнього насильства. Зокрема, </w:t>
            </w:r>
            <w:r w:rsidRPr="007C48F6">
              <w:rPr>
                <w:color w:val="000000" w:themeColor="text1"/>
                <w:sz w:val="18"/>
                <w:szCs w:val="18"/>
                <w:lang w:val="uk-UA"/>
              </w:rPr>
              <w:t>Департаментом сім’ї, молоді та спорту облдержадміністрації спільно з КЗ «Чернігівський регіональний центр підвищення кваліфікації» протягом вересня-жовтня пров</w:t>
            </w:r>
            <w:r>
              <w:rPr>
                <w:color w:val="000000" w:themeColor="text1"/>
                <w:sz w:val="18"/>
                <w:szCs w:val="18"/>
                <w:lang w:val="uk-UA"/>
              </w:rPr>
              <w:t>едено 8</w:t>
            </w:r>
            <w:r w:rsidRPr="007C48F6">
              <w:rPr>
                <w:color w:val="000000" w:themeColor="text1"/>
                <w:sz w:val="18"/>
                <w:szCs w:val="18"/>
                <w:lang w:val="uk-UA"/>
              </w:rPr>
              <w:t xml:space="preserve"> виїзних навчальних семінари на тему «Механізм реагування на проблему домашнього насильства та торгівлю людьми на місцевому рівні» для працівників апарату Семенівської міської, Козелецької, Куликівської, Носівської, Коропської, Борзнянської, Срібнянської селищної, Холминської сільської рад, їх структурних підрозділів, старост, депутатів територіальних громад області, навчанням охоплено близько 150 спеціалістів; </w:t>
            </w:r>
            <w:r>
              <w:rPr>
                <w:color w:val="000000" w:themeColor="text1"/>
                <w:sz w:val="18"/>
                <w:szCs w:val="18"/>
                <w:lang w:val="uk-UA"/>
              </w:rPr>
              <w:t xml:space="preserve">Департаментом </w:t>
            </w:r>
            <w:r w:rsidRPr="007C48F6">
              <w:rPr>
                <w:color w:val="000000" w:themeColor="text1"/>
                <w:sz w:val="18"/>
                <w:szCs w:val="18"/>
                <w:lang w:val="uk-UA"/>
              </w:rPr>
              <w:t xml:space="preserve">сім’ї, молоді та спорту облдержадміністрації </w:t>
            </w:r>
            <w:r>
              <w:rPr>
                <w:color w:val="000000" w:themeColor="text1"/>
                <w:sz w:val="18"/>
                <w:szCs w:val="18"/>
                <w:lang w:val="uk-UA"/>
              </w:rPr>
              <w:t xml:space="preserve">проведено </w:t>
            </w:r>
            <w:r w:rsidRPr="007C48F6">
              <w:rPr>
                <w:color w:val="000000" w:themeColor="text1"/>
                <w:sz w:val="18"/>
                <w:szCs w:val="18"/>
                <w:lang w:val="uk-UA"/>
              </w:rPr>
              <w:t>3 семінарські заняття з питань реалізації Закону України «Про запобігання та протидію домашньому насильству» для поліцейських територіальних підрозділів</w:t>
            </w:r>
            <w:r>
              <w:rPr>
                <w:color w:val="000000" w:themeColor="text1"/>
                <w:sz w:val="18"/>
                <w:szCs w:val="18"/>
                <w:lang w:val="uk-UA"/>
              </w:rPr>
              <w:t>.</w:t>
            </w:r>
            <w:r w:rsidRPr="007C48F6">
              <w:rPr>
                <w:color w:val="000000" w:themeColor="text1"/>
                <w:sz w:val="18"/>
                <w:szCs w:val="18"/>
                <w:lang w:val="uk-UA"/>
              </w:rPr>
              <w:t xml:space="preserve"> ГУНП в Чернігівській області. Чернігівським обласним центром соціальних служб проведено: 4 навчальні семінари для фахівців, які працюють з постраждалими від домашнього насильства; навчальні онлайн-семінари для новопризначених спеціалістів «Профілактика насильства в сім’ї, жорстокого поводження з дітьми. Основи соціальної роботи». З метою підвищення професійних знань працівників служб у справах дітей райдержадміністрацій та органів місцевого самоврядування (у т.ч. спільно з Комунальним закладом «Чернігівський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організовано проведення очно та в онлайн режимі: 8 навчальних семінарів: «Основні </w:t>
            </w:r>
            <w:r w:rsidRPr="007C48F6">
              <w:rPr>
                <w:color w:val="000000" w:themeColor="text1"/>
                <w:sz w:val="18"/>
                <w:szCs w:val="18"/>
                <w:lang w:val="uk-UA"/>
              </w:rPr>
              <w:lastRenderedPageBreak/>
              <w:t>напрями діяльності органів місцевої влади щодо захисту прав та законних інтересів дітей»; «Соціально-правовий захисту дітей, які опинились у складних життєвих обставинах, та залишились без піклування батьків»; «Теоретичні та практичні аспекти захисту прав дитини та реформування системи інституційного догляду та виховання дітей» (на базі Прилуцької, Чернігівської, Ніжинської, Новгород-Сіверської та Корюківської райдержадміністрацій); «Права дитини та практики їх застосування у діяльності органів влади та служб, що працюють в інтересах дітей»; «Ефективний механізм взаємодії суб’єктів по запобіганню та протидії домашньому насильству на рівні територіальної громади»; 2 семінари-тренінги для працівників центрів соціально-психологічної реабілітації дітей: «Здійснення заходів соціально-психологічної реабілітації у закладах соціального захисту дітей» та «Основні напрямки діяльності закладів соціального захисту дітей у здійсненні реабілітації дітей, які опинились у складних життєвих обставинах»; 8 онлайн консультувань працівників служб у справах дітей райдержадміністрацій та територіальних громад з питань передачі особових справ дітей-сиріт, дітей, позбавлених батьківського піклування та дітей, які перебувають у складних життєвих обставинах.</w:t>
            </w:r>
          </w:p>
        </w:tc>
      </w:tr>
      <w:tr w:rsidR="009F0107" w:rsidRPr="00937E95" w:rsidTr="00E96917">
        <w:trPr>
          <w:trHeight w:val="476"/>
        </w:trPr>
        <w:tc>
          <w:tcPr>
            <w:tcW w:w="485" w:type="dxa"/>
          </w:tcPr>
          <w:p w:rsidR="00267989" w:rsidRPr="00E164E9" w:rsidRDefault="00267989" w:rsidP="00C436AA">
            <w:pPr>
              <w:rPr>
                <w:sz w:val="18"/>
                <w:szCs w:val="18"/>
                <w:lang w:val="uk-UA"/>
              </w:rPr>
            </w:pPr>
          </w:p>
        </w:tc>
        <w:tc>
          <w:tcPr>
            <w:tcW w:w="1479" w:type="dxa"/>
            <w:gridSpan w:val="2"/>
          </w:tcPr>
          <w:p w:rsidR="00267989" w:rsidRPr="00E164E9" w:rsidRDefault="00267989" w:rsidP="00C436AA">
            <w:pPr>
              <w:pStyle w:val="af1"/>
              <w:jc w:val="left"/>
              <w:rPr>
                <w:sz w:val="18"/>
                <w:szCs w:val="18"/>
                <w:lang w:val="uk-UA"/>
              </w:rPr>
            </w:pPr>
          </w:p>
        </w:tc>
        <w:tc>
          <w:tcPr>
            <w:tcW w:w="2001" w:type="dxa"/>
            <w:gridSpan w:val="3"/>
          </w:tcPr>
          <w:p w:rsidR="00267989" w:rsidRPr="00E164E9" w:rsidRDefault="00267989" w:rsidP="002D7278">
            <w:pPr>
              <w:rPr>
                <w:rFonts w:eastAsia="TimesNewRomanPSMT"/>
                <w:color w:val="000000"/>
                <w:sz w:val="18"/>
                <w:szCs w:val="18"/>
                <w:lang w:val="uk-UA" w:eastAsia="uk-UA"/>
              </w:rPr>
            </w:pPr>
            <w:r w:rsidRPr="00E164E9">
              <w:rPr>
                <w:rFonts w:eastAsia="TimesNewRomanPSMT"/>
                <w:color w:val="000000"/>
                <w:sz w:val="18"/>
                <w:szCs w:val="18"/>
                <w:lang w:val="uk-UA" w:eastAsia="uk-UA"/>
              </w:rPr>
              <w:t xml:space="preserve">2.1.5.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місцевому рівні, </w:t>
            </w:r>
            <w:r w:rsidRPr="00E164E9">
              <w:rPr>
                <w:rFonts w:eastAsia="TimesNewRomanPSMT"/>
                <w:color w:val="000000"/>
                <w:sz w:val="18"/>
                <w:szCs w:val="18"/>
                <w:lang w:val="uk-UA" w:eastAsia="uk-UA"/>
              </w:rPr>
              <w:lastRenderedPageBreak/>
              <w:t>надання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tc>
        <w:tc>
          <w:tcPr>
            <w:tcW w:w="2126" w:type="dxa"/>
            <w:gridSpan w:val="2"/>
          </w:tcPr>
          <w:p w:rsidR="00267989" w:rsidRPr="00E164E9" w:rsidRDefault="00267989" w:rsidP="00267989">
            <w:pPr>
              <w:rPr>
                <w:color w:val="000000"/>
                <w:sz w:val="18"/>
                <w:szCs w:val="18"/>
                <w:lang w:val="uk-UA"/>
              </w:rPr>
            </w:pPr>
            <w:r w:rsidRPr="00E164E9">
              <w:rPr>
                <w:color w:val="000000"/>
                <w:sz w:val="18"/>
                <w:szCs w:val="18"/>
                <w:lang w:val="uk-UA"/>
              </w:rPr>
              <w:lastRenderedPageBreak/>
              <w:t>Департамент сім’ї, молоді та спорту облдержадміністрації та інші суб’єкти, що здійснюють заходи у сфері запобігання та протидії домашньому насильству</w:t>
            </w:r>
          </w:p>
        </w:tc>
        <w:tc>
          <w:tcPr>
            <w:tcW w:w="707" w:type="dxa"/>
            <w:gridSpan w:val="3"/>
          </w:tcPr>
          <w:p w:rsidR="00267989" w:rsidRPr="00E96917" w:rsidRDefault="00123ED4" w:rsidP="00B76EE3">
            <w:pPr>
              <w:jc w:val="center"/>
              <w:rPr>
                <w:sz w:val="18"/>
                <w:szCs w:val="18"/>
                <w:lang w:val="uk-UA"/>
              </w:rPr>
            </w:pPr>
            <w:r w:rsidRPr="00E96917">
              <w:rPr>
                <w:sz w:val="18"/>
                <w:szCs w:val="18"/>
                <w:lang w:val="uk-UA"/>
              </w:rPr>
              <w:t>15,0</w:t>
            </w:r>
          </w:p>
        </w:tc>
        <w:tc>
          <w:tcPr>
            <w:tcW w:w="712" w:type="dxa"/>
            <w:gridSpan w:val="3"/>
          </w:tcPr>
          <w:p w:rsidR="00267989" w:rsidRPr="00E96917" w:rsidRDefault="00123ED4" w:rsidP="00B76EE3">
            <w:pPr>
              <w:jc w:val="center"/>
              <w:rPr>
                <w:sz w:val="18"/>
                <w:szCs w:val="18"/>
                <w:lang w:val="uk-UA"/>
              </w:rPr>
            </w:pPr>
            <w:r w:rsidRPr="00E96917">
              <w:rPr>
                <w:sz w:val="18"/>
                <w:szCs w:val="18"/>
                <w:lang w:val="uk-UA"/>
              </w:rPr>
              <w:t>15,0</w:t>
            </w:r>
          </w:p>
        </w:tc>
        <w:tc>
          <w:tcPr>
            <w:tcW w:w="569" w:type="dxa"/>
          </w:tcPr>
          <w:p w:rsidR="00267989" w:rsidRPr="00E96917" w:rsidRDefault="00267989" w:rsidP="00B76EE3">
            <w:pPr>
              <w:jc w:val="center"/>
              <w:rPr>
                <w:sz w:val="18"/>
                <w:szCs w:val="18"/>
                <w:lang w:val="uk-UA"/>
              </w:rPr>
            </w:pPr>
          </w:p>
        </w:tc>
        <w:tc>
          <w:tcPr>
            <w:tcW w:w="567" w:type="dxa"/>
            <w:gridSpan w:val="2"/>
          </w:tcPr>
          <w:p w:rsidR="00267989" w:rsidRPr="00E96917" w:rsidRDefault="00267989" w:rsidP="00B76EE3">
            <w:pPr>
              <w:jc w:val="center"/>
              <w:rPr>
                <w:sz w:val="18"/>
                <w:szCs w:val="18"/>
                <w:lang w:val="uk-UA"/>
              </w:rPr>
            </w:pPr>
          </w:p>
        </w:tc>
        <w:tc>
          <w:tcPr>
            <w:tcW w:w="569" w:type="dxa"/>
            <w:gridSpan w:val="3"/>
          </w:tcPr>
          <w:p w:rsidR="00267989" w:rsidRPr="00E96917" w:rsidRDefault="00267989" w:rsidP="00B76EE3">
            <w:pPr>
              <w:jc w:val="center"/>
              <w:rPr>
                <w:sz w:val="18"/>
                <w:szCs w:val="18"/>
                <w:lang w:val="uk-UA"/>
              </w:rPr>
            </w:pPr>
          </w:p>
        </w:tc>
        <w:tc>
          <w:tcPr>
            <w:tcW w:w="567" w:type="dxa"/>
          </w:tcPr>
          <w:p w:rsidR="00267989" w:rsidRPr="00E96917" w:rsidRDefault="00123ED4" w:rsidP="00B76EE3">
            <w:pPr>
              <w:jc w:val="center"/>
              <w:rPr>
                <w:sz w:val="18"/>
                <w:szCs w:val="18"/>
                <w:lang w:val="uk-UA"/>
              </w:rPr>
            </w:pPr>
            <w:r w:rsidRPr="00E96917">
              <w:rPr>
                <w:sz w:val="18"/>
                <w:szCs w:val="18"/>
                <w:lang w:val="uk-UA"/>
              </w:rPr>
              <w:t>2,7</w:t>
            </w:r>
          </w:p>
        </w:tc>
        <w:tc>
          <w:tcPr>
            <w:tcW w:w="567" w:type="dxa"/>
          </w:tcPr>
          <w:p w:rsidR="00267989" w:rsidRPr="00CC4A72" w:rsidRDefault="00123ED4" w:rsidP="00B76EE3">
            <w:pPr>
              <w:jc w:val="center"/>
              <w:rPr>
                <w:lang w:val="uk-UA"/>
              </w:rPr>
            </w:pPr>
            <w:r>
              <w:rPr>
                <w:lang w:val="uk-UA"/>
              </w:rPr>
              <w:t>2,7</w:t>
            </w:r>
          </w:p>
        </w:tc>
        <w:tc>
          <w:tcPr>
            <w:tcW w:w="709" w:type="dxa"/>
            <w:gridSpan w:val="3"/>
          </w:tcPr>
          <w:p w:rsidR="00267989" w:rsidRPr="00CC4A72" w:rsidRDefault="00267989" w:rsidP="00C436AA">
            <w:pPr>
              <w:rPr>
                <w:lang w:val="uk-UA"/>
              </w:rPr>
            </w:pPr>
          </w:p>
        </w:tc>
        <w:tc>
          <w:tcPr>
            <w:tcW w:w="567" w:type="dxa"/>
            <w:gridSpan w:val="2"/>
          </w:tcPr>
          <w:p w:rsidR="00267989" w:rsidRPr="00CC4A72" w:rsidRDefault="00267989" w:rsidP="00C436AA">
            <w:pPr>
              <w:rPr>
                <w:lang w:val="uk-UA"/>
              </w:rPr>
            </w:pPr>
          </w:p>
        </w:tc>
        <w:tc>
          <w:tcPr>
            <w:tcW w:w="568" w:type="dxa"/>
            <w:gridSpan w:val="2"/>
          </w:tcPr>
          <w:p w:rsidR="00267989" w:rsidRPr="00CC4A72" w:rsidRDefault="00267989" w:rsidP="00C436AA">
            <w:pPr>
              <w:rPr>
                <w:lang w:val="uk-UA"/>
              </w:rPr>
            </w:pPr>
          </w:p>
        </w:tc>
        <w:tc>
          <w:tcPr>
            <w:tcW w:w="3543" w:type="dxa"/>
          </w:tcPr>
          <w:p w:rsidR="00267989" w:rsidRDefault="008D33FD" w:rsidP="0090212D">
            <w:pPr>
              <w:jc w:val="both"/>
              <w:rPr>
                <w:color w:val="000000" w:themeColor="text1"/>
                <w:sz w:val="18"/>
                <w:szCs w:val="18"/>
                <w:lang w:val="uk-UA"/>
              </w:rPr>
            </w:pPr>
            <w:r w:rsidRPr="008D33FD">
              <w:rPr>
                <w:color w:val="000000" w:themeColor="text1"/>
                <w:sz w:val="18"/>
                <w:szCs w:val="18"/>
                <w:lang w:val="uk-UA"/>
              </w:rPr>
              <w:t xml:space="preserve">В області запроваджено моніторинг діяльності суб’єктів, які здійснюють заходи щодо запобігання та протидії домашньому насильству з виїздом у </w:t>
            </w:r>
            <w:r>
              <w:rPr>
                <w:color w:val="000000" w:themeColor="text1"/>
                <w:sz w:val="18"/>
                <w:szCs w:val="18"/>
                <w:lang w:val="uk-UA"/>
              </w:rPr>
              <w:t xml:space="preserve">територіальні громади </w:t>
            </w:r>
            <w:r w:rsidRPr="008D33FD">
              <w:rPr>
                <w:color w:val="000000" w:themeColor="text1"/>
                <w:sz w:val="18"/>
                <w:szCs w:val="18"/>
                <w:lang w:val="uk-UA"/>
              </w:rPr>
              <w:t xml:space="preserve">області. У </w:t>
            </w:r>
            <w:r w:rsidR="0090212D">
              <w:rPr>
                <w:color w:val="000000" w:themeColor="text1"/>
                <w:sz w:val="18"/>
                <w:szCs w:val="18"/>
                <w:lang w:val="uk-UA"/>
              </w:rPr>
              <w:t xml:space="preserve">вересні </w:t>
            </w:r>
            <w:r w:rsidRPr="008D33FD">
              <w:rPr>
                <w:color w:val="000000" w:themeColor="text1"/>
                <w:sz w:val="18"/>
                <w:szCs w:val="18"/>
                <w:lang w:val="uk-UA"/>
              </w:rPr>
              <w:t>202</w:t>
            </w:r>
            <w:r>
              <w:rPr>
                <w:color w:val="000000" w:themeColor="text1"/>
                <w:sz w:val="18"/>
                <w:szCs w:val="18"/>
                <w:lang w:val="uk-UA"/>
              </w:rPr>
              <w:t>1</w:t>
            </w:r>
            <w:r w:rsidRPr="008D33FD">
              <w:rPr>
                <w:color w:val="000000" w:themeColor="text1"/>
                <w:sz w:val="18"/>
                <w:szCs w:val="18"/>
                <w:lang w:val="uk-UA"/>
              </w:rPr>
              <w:t xml:space="preserve"> році Департаментом сім’ї, молоді та спорту облдержадміністрації, як відповідальним структурним підрозділом облдержадміністрації у сфері запобігання та протидії домашньому насильству, організовано проведен</w:t>
            </w:r>
            <w:r>
              <w:rPr>
                <w:color w:val="000000" w:themeColor="text1"/>
                <w:sz w:val="18"/>
                <w:szCs w:val="18"/>
                <w:lang w:val="uk-UA"/>
              </w:rPr>
              <w:t>ня</w:t>
            </w:r>
            <w:r w:rsidRPr="008D33FD">
              <w:rPr>
                <w:color w:val="000000" w:themeColor="text1"/>
                <w:sz w:val="18"/>
                <w:szCs w:val="18"/>
                <w:lang w:val="uk-UA"/>
              </w:rPr>
              <w:t xml:space="preserve"> виїзн</w:t>
            </w:r>
            <w:r>
              <w:rPr>
                <w:color w:val="000000" w:themeColor="text1"/>
                <w:sz w:val="18"/>
                <w:szCs w:val="18"/>
                <w:lang w:val="uk-UA"/>
              </w:rPr>
              <w:t>ої</w:t>
            </w:r>
            <w:r w:rsidRPr="008D33FD">
              <w:rPr>
                <w:color w:val="000000" w:themeColor="text1"/>
                <w:sz w:val="18"/>
                <w:szCs w:val="18"/>
                <w:lang w:val="uk-UA"/>
              </w:rPr>
              <w:t xml:space="preserve"> робоч</w:t>
            </w:r>
            <w:r>
              <w:rPr>
                <w:color w:val="000000" w:themeColor="text1"/>
                <w:sz w:val="18"/>
                <w:szCs w:val="18"/>
                <w:lang w:val="uk-UA"/>
              </w:rPr>
              <w:t>ої</w:t>
            </w:r>
            <w:r w:rsidRPr="008D33FD">
              <w:rPr>
                <w:color w:val="000000" w:themeColor="text1"/>
                <w:sz w:val="18"/>
                <w:szCs w:val="18"/>
                <w:lang w:val="uk-UA"/>
              </w:rPr>
              <w:t xml:space="preserve"> зустрічі у </w:t>
            </w:r>
            <w:r>
              <w:rPr>
                <w:color w:val="000000" w:themeColor="text1"/>
                <w:sz w:val="18"/>
                <w:szCs w:val="18"/>
                <w:lang w:val="uk-UA"/>
              </w:rPr>
              <w:t xml:space="preserve">м. Городня </w:t>
            </w:r>
            <w:r w:rsidR="0090212D">
              <w:rPr>
                <w:color w:val="000000" w:themeColor="text1"/>
                <w:sz w:val="18"/>
                <w:szCs w:val="18"/>
                <w:lang w:val="uk-UA"/>
              </w:rPr>
              <w:t xml:space="preserve">Чернігівського </w:t>
            </w:r>
            <w:r w:rsidRPr="008D33FD">
              <w:rPr>
                <w:color w:val="000000" w:themeColor="text1"/>
                <w:sz w:val="18"/>
                <w:szCs w:val="18"/>
                <w:lang w:val="uk-UA"/>
              </w:rPr>
              <w:t xml:space="preserve">району, в яких участь взяли представники суб’єктів міжвідомчої взаємодії, які </w:t>
            </w:r>
            <w:r w:rsidRPr="008D33FD">
              <w:rPr>
                <w:color w:val="000000" w:themeColor="text1"/>
                <w:sz w:val="18"/>
                <w:szCs w:val="18"/>
                <w:lang w:val="uk-UA"/>
              </w:rPr>
              <w:lastRenderedPageBreak/>
              <w:t>здійснюють заходи у сфері протидії домашньому насильству, обласного та місцев</w:t>
            </w:r>
            <w:r w:rsidR="0090212D">
              <w:rPr>
                <w:color w:val="000000" w:themeColor="text1"/>
                <w:sz w:val="18"/>
                <w:szCs w:val="18"/>
                <w:lang w:val="uk-UA"/>
              </w:rPr>
              <w:t>ого</w:t>
            </w:r>
            <w:r w:rsidRPr="008D33FD">
              <w:rPr>
                <w:color w:val="000000" w:themeColor="text1"/>
                <w:sz w:val="18"/>
                <w:szCs w:val="18"/>
                <w:lang w:val="uk-UA"/>
              </w:rPr>
              <w:t xml:space="preserve"> рівнів.</w:t>
            </w:r>
          </w:p>
          <w:p w:rsidR="0090212D" w:rsidRPr="00F15BE5" w:rsidRDefault="0090212D" w:rsidP="0090212D">
            <w:pPr>
              <w:jc w:val="both"/>
              <w:rPr>
                <w:color w:val="000000" w:themeColor="text1"/>
                <w:sz w:val="18"/>
                <w:szCs w:val="18"/>
                <w:lang w:val="uk-UA"/>
              </w:rPr>
            </w:pPr>
            <w:r>
              <w:rPr>
                <w:color w:val="000000" w:themeColor="text1"/>
                <w:sz w:val="18"/>
                <w:szCs w:val="18"/>
                <w:lang w:val="uk-UA"/>
              </w:rPr>
              <w:t xml:space="preserve">У жовтні 2021 року з ініціативи Служби у справах дітей відбувся виїзд представників Департаменту сім’ї, молоді та спорту, Служби у справах дітей облдержадміністрації, обласного центру соціальних служб у Дмитрівську територіальну громаду Ніжинського району. </w:t>
            </w:r>
            <w:r w:rsidR="00123ED4">
              <w:rPr>
                <w:color w:val="000000" w:themeColor="text1"/>
                <w:sz w:val="18"/>
                <w:szCs w:val="18"/>
                <w:lang w:val="uk-UA"/>
              </w:rPr>
              <w:t>Під час виїзду вивчалася ситуація щодо здійснення заходів у сфері запобігання та протидії домашньому насильству та надавалася методична допомога у вирішенні проблемних питань.</w:t>
            </w:r>
          </w:p>
        </w:tc>
      </w:tr>
      <w:tr w:rsidR="009F0107" w:rsidRPr="00937E95" w:rsidTr="00E96917">
        <w:trPr>
          <w:trHeight w:val="826"/>
        </w:trPr>
        <w:tc>
          <w:tcPr>
            <w:tcW w:w="485" w:type="dxa"/>
            <w:vMerge w:val="restart"/>
          </w:tcPr>
          <w:p w:rsidR="0084257D" w:rsidRPr="00E164E9" w:rsidRDefault="00267989" w:rsidP="00C436AA">
            <w:pPr>
              <w:rPr>
                <w:sz w:val="18"/>
                <w:szCs w:val="18"/>
                <w:lang w:val="ru-RU"/>
              </w:rPr>
            </w:pPr>
            <w:r w:rsidRPr="00E164E9">
              <w:rPr>
                <w:sz w:val="18"/>
                <w:szCs w:val="18"/>
                <w:lang w:val="ru-RU"/>
              </w:rPr>
              <w:lastRenderedPageBreak/>
              <w:t>2.2</w:t>
            </w:r>
            <w:r w:rsidR="0084257D" w:rsidRPr="00E164E9">
              <w:rPr>
                <w:sz w:val="18"/>
                <w:szCs w:val="18"/>
                <w:lang w:val="ru-RU"/>
              </w:rPr>
              <w:t>.</w:t>
            </w:r>
          </w:p>
        </w:tc>
        <w:tc>
          <w:tcPr>
            <w:tcW w:w="1479" w:type="dxa"/>
            <w:gridSpan w:val="2"/>
            <w:vMerge w:val="restart"/>
          </w:tcPr>
          <w:p w:rsidR="0084257D" w:rsidRPr="00E164E9" w:rsidRDefault="00267989" w:rsidP="00F877BE">
            <w:pPr>
              <w:rPr>
                <w:sz w:val="18"/>
                <w:szCs w:val="18"/>
                <w:lang w:val="uk-UA"/>
              </w:rPr>
            </w:pPr>
            <w:r w:rsidRPr="00E164E9">
              <w:rPr>
                <w:color w:val="000000"/>
                <w:sz w:val="18"/>
                <w:szCs w:val="18"/>
                <w:lang w:val="uk-UA"/>
              </w:rPr>
              <w:t xml:space="preserve">Підвищення рівня поінформова-ності населення про форми, прояви, причини і наслідки домашнього насильства та/або насильства за ознакою статі, </w:t>
            </w:r>
            <w:r w:rsidRPr="00E164E9">
              <w:rPr>
                <w:color w:val="000000"/>
                <w:sz w:val="18"/>
                <w:szCs w:val="18"/>
                <w:shd w:val="clear" w:color="auto" w:fill="FFFFFF"/>
                <w:lang w:val="ru-RU"/>
              </w:rPr>
              <w:t>формування у суспільстві нетерпимого ставлення до насильницькоїмоделіповедінки.</w:t>
            </w: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F877BE">
            <w:pPr>
              <w:rPr>
                <w:sz w:val="18"/>
                <w:szCs w:val="18"/>
                <w:lang w:val="uk-UA"/>
              </w:rPr>
            </w:pPr>
          </w:p>
          <w:p w:rsidR="0084257D" w:rsidRPr="00E164E9" w:rsidRDefault="0084257D" w:rsidP="00C436AA">
            <w:pPr>
              <w:pStyle w:val="af1"/>
              <w:jc w:val="left"/>
              <w:rPr>
                <w:sz w:val="18"/>
                <w:szCs w:val="18"/>
                <w:lang w:val="uk-UA"/>
              </w:rPr>
            </w:pPr>
          </w:p>
        </w:tc>
        <w:tc>
          <w:tcPr>
            <w:tcW w:w="2001" w:type="dxa"/>
            <w:gridSpan w:val="3"/>
          </w:tcPr>
          <w:p w:rsidR="0084257D" w:rsidRPr="00E164E9" w:rsidRDefault="00267989" w:rsidP="002D7278">
            <w:pPr>
              <w:rPr>
                <w:sz w:val="18"/>
                <w:szCs w:val="18"/>
                <w:lang w:val="uk-UA"/>
              </w:rPr>
            </w:pPr>
            <w:r w:rsidRPr="00E164E9">
              <w:rPr>
                <w:color w:val="000000"/>
                <w:sz w:val="18"/>
                <w:szCs w:val="18"/>
                <w:lang w:val="uk-UA"/>
              </w:rPr>
              <w:lastRenderedPageBreak/>
              <w:t>2.2.1. Оприлюднення даних про суб’єкти, які здійснюють заходи у сфері запобігання та протидії домашньому насильству та/або насильству за ознакою статі та забезпечення доступу до даної інформації</w:t>
            </w:r>
          </w:p>
        </w:tc>
        <w:tc>
          <w:tcPr>
            <w:tcW w:w="2126" w:type="dxa"/>
            <w:gridSpan w:val="2"/>
          </w:tcPr>
          <w:p w:rsidR="0084257D" w:rsidRPr="00E164E9" w:rsidRDefault="00267989" w:rsidP="00267989">
            <w:pPr>
              <w:rPr>
                <w:b/>
                <w:sz w:val="18"/>
                <w:szCs w:val="18"/>
                <w:lang w:val="uk-UA"/>
              </w:rPr>
            </w:pPr>
            <w:r w:rsidRPr="00E164E9">
              <w:rPr>
                <w:color w:val="000000"/>
                <w:sz w:val="18"/>
                <w:szCs w:val="18"/>
                <w:lang w:val="uk-UA"/>
              </w:rPr>
              <w:t>Департамент сім’ї, молоді та спорту облдержадміністрації,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районні державні адміністрації, міські, селищні, сільські ради</w:t>
            </w:r>
          </w:p>
        </w:tc>
        <w:tc>
          <w:tcPr>
            <w:tcW w:w="707" w:type="dxa"/>
            <w:gridSpan w:val="3"/>
          </w:tcPr>
          <w:p w:rsidR="0084257D" w:rsidRPr="00E96917" w:rsidRDefault="0084257D" w:rsidP="00C436AA">
            <w:pPr>
              <w:jc w:val="center"/>
              <w:rPr>
                <w:sz w:val="18"/>
                <w:szCs w:val="18"/>
                <w:lang w:val="uk-UA"/>
              </w:rPr>
            </w:pPr>
          </w:p>
        </w:tc>
        <w:tc>
          <w:tcPr>
            <w:tcW w:w="712" w:type="dxa"/>
            <w:gridSpan w:val="3"/>
          </w:tcPr>
          <w:p w:rsidR="0084257D" w:rsidRPr="00E96917" w:rsidRDefault="0084257D" w:rsidP="00C436AA">
            <w:pPr>
              <w:jc w:val="center"/>
              <w:rPr>
                <w:sz w:val="18"/>
                <w:szCs w:val="18"/>
                <w:lang w:val="uk-UA"/>
              </w:rPr>
            </w:pPr>
          </w:p>
        </w:tc>
        <w:tc>
          <w:tcPr>
            <w:tcW w:w="569" w:type="dxa"/>
          </w:tcPr>
          <w:p w:rsidR="0084257D" w:rsidRPr="00E96917" w:rsidRDefault="0084257D" w:rsidP="00C436AA">
            <w:pPr>
              <w:jc w:val="center"/>
              <w:rPr>
                <w:sz w:val="18"/>
                <w:szCs w:val="18"/>
                <w:lang w:val="uk-UA"/>
              </w:rPr>
            </w:pPr>
          </w:p>
        </w:tc>
        <w:tc>
          <w:tcPr>
            <w:tcW w:w="567" w:type="dxa"/>
            <w:gridSpan w:val="2"/>
          </w:tcPr>
          <w:p w:rsidR="0084257D" w:rsidRPr="00E96917" w:rsidRDefault="0084257D" w:rsidP="00C436AA">
            <w:pPr>
              <w:jc w:val="center"/>
              <w:rPr>
                <w:sz w:val="18"/>
                <w:szCs w:val="18"/>
                <w:lang w:val="uk-UA"/>
              </w:rPr>
            </w:pPr>
          </w:p>
        </w:tc>
        <w:tc>
          <w:tcPr>
            <w:tcW w:w="569" w:type="dxa"/>
            <w:gridSpan w:val="3"/>
          </w:tcPr>
          <w:p w:rsidR="0084257D" w:rsidRPr="00E96917" w:rsidRDefault="0084257D" w:rsidP="00C436AA">
            <w:pPr>
              <w:jc w:val="center"/>
              <w:rPr>
                <w:sz w:val="18"/>
                <w:szCs w:val="18"/>
                <w:lang w:val="uk-UA"/>
              </w:rPr>
            </w:pPr>
          </w:p>
        </w:tc>
        <w:tc>
          <w:tcPr>
            <w:tcW w:w="567" w:type="dxa"/>
          </w:tcPr>
          <w:p w:rsidR="0084257D" w:rsidRPr="00E96917" w:rsidRDefault="0084257D" w:rsidP="00C436AA">
            <w:pPr>
              <w:rPr>
                <w:sz w:val="18"/>
                <w:szCs w:val="18"/>
                <w:lang w:val="uk-UA"/>
              </w:rPr>
            </w:pPr>
          </w:p>
        </w:tc>
        <w:tc>
          <w:tcPr>
            <w:tcW w:w="567" w:type="dxa"/>
          </w:tcPr>
          <w:p w:rsidR="0084257D" w:rsidRPr="00CC4A72" w:rsidRDefault="0084257D" w:rsidP="00C436AA">
            <w:pPr>
              <w:rPr>
                <w:lang w:val="uk-UA"/>
              </w:rPr>
            </w:pPr>
          </w:p>
        </w:tc>
        <w:tc>
          <w:tcPr>
            <w:tcW w:w="709" w:type="dxa"/>
            <w:gridSpan w:val="3"/>
          </w:tcPr>
          <w:p w:rsidR="0084257D" w:rsidRPr="00CC4A72" w:rsidRDefault="0084257D" w:rsidP="00C436AA">
            <w:pPr>
              <w:rPr>
                <w:lang w:val="uk-UA"/>
              </w:rPr>
            </w:pPr>
          </w:p>
        </w:tc>
        <w:tc>
          <w:tcPr>
            <w:tcW w:w="567" w:type="dxa"/>
            <w:gridSpan w:val="2"/>
          </w:tcPr>
          <w:p w:rsidR="0084257D" w:rsidRPr="00CC4A72" w:rsidRDefault="0084257D" w:rsidP="00C436AA">
            <w:pPr>
              <w:rPr>
                <w:lang w:val="uk-UA"/>
              </w:rPr>
            </w:pPr>
          </w:p>
        </w:tc>
        <w:tc>
          <w:tcPr>
            <w:tcW w:w="568" w:type="dxa"/>
            <w:gridSpan w:val="2"/>
          </w:tcPr>
          <w:p w:rsidR="0084257D" w:rsidRPr="00CC4A72" w:rsidRDefault="0084257D" w:rsidP="00C436AA">
            <w:pPr>
              <w:rPr>
                <w:lang w:val="uk-UA"/>
              </w:rPr>
            </w:pPr>
          </w:p>
        </w:tc>
        <w:tc>
          <w:tcPr>
            <w:tcW w:w="3543" w:type="dxa"/>
          </w:tcPr>
          <w:p w:rsidR="003A4A86" w:rsidRDefault="003A4A86" w:rsidP="00F15BE5">
            <w:pPr>
              <w:jc w:val="both"/>
              <w:rPr>
                <w:color w:val="000000" w:themeColor="text1"/>
                <w:sz w:val="18"/>
                <w:szCs w:val="18"/>
                <w:lang w:val="uk-UA"/>
              </w:rPr>
            </w:pPr>
            <w:r w:rsidRPr="003A4A86">
              <w:rPr>
                <w:color w:val="000000" w:themeColor="text1"/>
                <w:sz w:val="18"/>
                <w:szCs w:val="18"/>
                <w:lang w:val="uk-UA"/>
              </w:rPr>
              <w:t>З метою упередження випадків вчинення домашнього насильства та жорстокого поводження з дітьми інформація щодо контактних даних суб’єктів, що здійснюють заходи у сфері запобігання та протидії домашньому насильству та/або насильству за ознакою статі розміщена на сайті Департаменту сім’ї, молоді та спорту облдержадміністрації, а також на офіційних сайтах міських, селищних, сільських рад в окремих рубриках «Запобігання та протидія домашньому насильству».</w:t>
            </w:r>
          </w:p>
          <w:p w:rsidR="00F15BE5" w:rsidRPr="00F15BE5" w:rsidRDefault="00F15BE5" w:rsidP="00F15BE5">
            <w:pPr>
              <w:jc w:val="both"/>
              <w:rPr>
                <w:color w:val="000000" w:themeColor="text1"/>
                <w:sz w:val="18"/>
                <w:szCs w:val="18"/>
                <w:lang w:val="uk-UA"/>
              </w:rPr>
            </w:pPr>
            <w:r w:rsidRPr="00F15BE5">
              <w:rPr>
                <w:color w:val="000000" w:themeColor="text1"/>
                <w:sz w:val="18"/>
                <w:szCs w:val="18"/>
                <w:lang w:val="uk-UA"/>
              </w:rPr>
              <w:t xml:space="preserve">Протягом 2021 року центрами соціальних служб області забезпечувалось постійне інформування населення щодо системи надання соціальних послуг сім’ям з дітьми та молоді шляхом активного залучення Інтернет-ресурсу.На сайті Чернігівського обласного центру соціальних служб (http://ocssm.cg.gov.ua) систематично розміщувались інформаційні матеріали щодо подій, які відбувалися в регіоні, а також щодо соціальних послуг, які надають центри населенню області. Зокрема, поширено 278 тематичних інформаційних повідомлень з питань протидії домашньому насильству, а саме: через сайти місцевих органів влади – 248,  друковані ЗМІ – 12,  на радіо та телебаченні – 18. </w:t>
            </w:r>
          </w:p>
          <w:p w:rsidR="00F15BE5" w:rsidRPr="00F15BE5" w:rsidRDefault="00F15BE5" w:rsidP="00F15BE5">
            <w:pPr>
              <w:jc w:val="both"/>
              <w:rPr>
                <w:color w:val="000000" w:themeColor="text1"/>
                <w:sz w:val="18"/>
                <w:szCs w:val="18"/>
                <w:lang w:val="uk-UA"/>
              </w:rPr>
            </w:pPr>
            <w:r w:rsidRPr="00F15BE5">
              <w:rPr>
                <w:color w:val="000000" w:themeColor="text1"/>
                <w:sz w:val="18"/>
                <w:szCs w:val="18"/>
                <w:lang w:val="uk-UA"/>
              </w:rPr>
              <w:t xml:space="preserve">Департаментом сім’ї, молоді та спорту облдержадміністрації у 2021 році </w:t>
            </w:r>
            <w:r w:rsidRPr="00F15BE5">
              <w:rPr>
                <w:color w:val="000000" w:themeColor="text1"/>
                <w:sz w:val="18"/>
                <w:szCs w:val="18"/>
                <w:lang w:val="uk-UA"/>
              </w:rPr>
              <w:lastRenderedPageBreak/>
              <w:t xml:space="preserve">розповсюджено більше 2000 примірників різних інформаційно-просвітницьких матеріалів. </w:t>
            </w:r>
          </w:p>
          <w:p w:rsidR="00916005" w:rsidRPr="00F15BE5" w:rsidRDefault="00F15BE5" w:rsidP="00F15BE5">
            <w:pPr>
              <w:jc w:val="both"/>
              <w:rPr>
                <w:color w:val="000000" w:themeColor="text1"/>
                <w:sz w:val="18"/>
                <w:szCs w:val="18"/>
                <w:lang w:val="uk-UA"/>
              </w:rPr>
            </w:pPr>
            <w:r w:rsidRPr="00F15BE5">
              <w:rPr>
                <w:color w:val="000000" w:themeColor="text1"/>
                <w:sz w:val="18"/>
                <w:szCs w:val="18"/>
                <w:lang w:val="uk-UA"/>
              </w:rPr>
              <w:t>У закладах загальної середньої, професійної (професійно-технічної), фахової передвищої, позашкільної освіти систематично оновлюються інформаційні куточки з переліком телефонів довіри, Національної гарячої дитячої лінії, адресами, режимом роботи лікарів-педіатрів, психологів, соціальних педагогів, юристів, спеціалістів центрів соціальних служб для сім’ї, дітей та молоді, служб у справах дітей, кіберполіції, ювенальної превенції.</w:t>
            </w:r>
          </w:p>
        </w:tc>
      </w:tr>
      <w:tr w:rsidR="009F0107" w:rsidRPr="00937E95" w:rsidTr="00E96917">
        <w:trPr>
          <w:trHeight w:val="262"/>
        </w:trPr>
        <w:tc>
          <w:tcPr>
            <w:tcW w:w="485" w:type="dxa"/>
            <w:vMerge/>
          </w:tcPr>
          <w:p w:rsidR="0084257D" w:rsidRPr="00E164E9" w:rsidRDefault="0084257D" w:rsidP="00C436AA">
            <w:pPr>
              <w:rPr>
                <w:sz w:val="18"/>
                <w:szCs w:val="18"/>
                <w:lang w:val="uk-UA"/>
              </w:rPr>
            </w:pPr>
          </w:p>
        </w:tc>
        <w:tc>
          <w:tcPr>
            <w:tcW w:w="1479" w:type="dxa"/>
            <w:gridSpan w:val="2"/>
            <w:vMerge/>
          </w:tcPr>
          <w:p w:rsidR="0084257D" w:rsidRPr="00E164E9" w:rsidRDefault="0084257D" w:rsidP="00F877BE">
            <w:pPr>
              <w:rPr>
                <w:sz w:val="18"/>
                <w:szCs w:val="18"/>
                <w:lang w:val="uk-UA"/>
              </w:rPr>
            </w:pPr>
          </w:p>
        </w:tc>
        <w:tc>
          <w:tcPr>
            <w:tcW w:w="2001" w:type="dxa"/>
            <w:gridSpan w:val="3"/>
          </w:tcPr>
          <w:p w:rsidR="0084257D" w:rsidRPr="00E164E9" w:rsidRDefault="00267989" w:rsidP="002D7278">
            <w:pPr>
              <w:rPr>
                <w:color w:val="000000"/>
                <w:sz w:val="18"/>
                <w:szCs w:val="18"/>
                <w:lang w:val="uk-UA"/>
              </w:rPr>
            </w:pPr>
            <w:r w:rsidRPr="00E164E9">
              <w:rPr>
                <w:color w:val="000000"/>
                <w:sz w:val="18"/>
                <w:szCs w:val="18"/>
                <w:lang w:val="uk-UA"/>
              </w:rPr>
              <w:t>2.2.2 Проведення скоординованих інформаційно-просвітницьких кампаній для всіх верств населення (діти, молодь, особи з інвалідністю, люди похилого віку, ВПО, учасники АТО/ООС та члени їх родин, інші соціальні групи), спрямованих на запобігання та протидію домашньому насильству та насильству за ознакою статі</w:t>
            </w:r>
          </w:p>
        </w:tc>
        <w:tc>
          <w:tcPr>
            <w:tcW w:w="2126" w:type="dxa"/>
            <w:gridSpan w:val="2"/>
          </w:tcPr>
          <w:p w:rsidR="008F4A21" w:rsidRPr="00E164E9" w:rsidRDefault="00267989" w:rsidP="00267989">
            <w:pPr>
              <w:rPr>
                <w:sz w:val="18"/>
                <w:szCs w:val="18"/>
                <w:lang w:val="uk-UA"/>
              </w:rPr>
            </w:pPr>
            <w:r w:rsidRPr="00E164E9">
              <w:rPr>
                <w:color w:val="000000"/>
                <w:sz w:val="18"/>
                <w:szCs w:val="18"/>
                <w:lang w:val="uk-UA"/>
              </w:rPr>
              <w:t>Департамент сім’ї, молоді та спорту облдержадміністрації,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районні державні адміністрації, міські, селищні, сільські ради</w:t>
            </w:r>
          </w:p>
        </w:tc>
        <w:tc>
          <w:tcPr>
            <w:tcW w:w="707" w:type="dxa"/>
            <w:gridSpan w:val="3"/>
          </w:tcPr>
          <w:p w:rsidR="0084257D" w:rsidRPr="00E96917" w:rsidRDefault="00123ED4" w:rsidP="00C436AA">
            <w:pPr>
              <w:jc w:val="center"/>
              <w:rPr>
                <w:sz w:val="18"/>
                <w:szCs w:val="18"/>
                <w:lang w:val="uk-UA"/>
              </w:rPr>
            </w:pPr>
            <w:r w:rsidRPr="00E96917">
              <w:rPr>
                <w:sz w:val="18"/>
                <w:szCs w:val="18"/>
                <w:lang w:val="uk-UA"/>
              </w:rPr>
              <w:t>35,0</w:t>
            </w:r>
          </w:p>
        </w:tc>
        <w:tc>
          <w:tcPr>
            <w:tcW w:w="712" w:type="dxa"/>
            <w:gridSpan w:val="3"/>
          </w:tcPr>
          <w:p w:rsidR="0084257D" w:rsidRPr="00E96917" w:rsidRDefault="00123ED4" w:rsidP="00C436AA">
            <w:pPr>
              <w:jc w:val="center"/>
              <w:rPr>
                <w:sz w:val="18"/>
                <w:szCs w:val="18"/>
                <w:lang w:val="uk-UA"/>
              </w:rPr>
            </w:pPr>
            <w:r w:rsidRPr="00E96917">
              <w:rPr>
                <w:sz w:val="18"/>
                <w:szCs w:val="18"/>
                <w:lang w:val="uk-UA"/>
              </w:rPr>
              <w:t>35,0</w:t>
            </w:r>
          </w:p>
        </w:tc>
        <w:tc>
          <w:tcPr>
            <w:tcW w:w="569" w:type="dxa"/>
          </w:tcPr>
          <w:p w:rsidR="0084257D" w:rsidRPr="00E96917" w:rsidRDefault="0084257D" w:rsidP="00C436AA">
            <w:pPr>
              <w:jc w:val="center"/>
              <w:rPr>
                <w:sz w:val="18"/>
                <w:szCs w:val="18"/>
                <w:lang w:val="uk-UA"/>
              </w:rPr>
            </w:pPr>
          </w:p>
        </w:tc>
        <w:tc>
          <w:tcPr>
            <w:tcW w:w="567" w:type="dxa"/>
            <w:gridSpan w:val="2"/>
          </w:tcPr>
          <w:p w:rsidR="0084257D" w:rsidRPr="00E96917" w:rsidRDefault="0084257D" w:rsidP="00C436AA">
            <w:pPr>
              <w:jc w:val="center"/>
              <w:rPr>
                <w:sz w:val="18"/>
                <w:szCs w:val="18"/>
                <w:lang w:val="uk-UA"/>
              </w:rPr>
            </w:pPr>
          </w:p>
        </w:tc>
        <w:tc>
          <w:tcPr>
            <w:tcW w:w="569" w:type="dxa"/>
            <w:gridSpan w:val="3"/>
          </w:tcPr>
          <w:p w:rsidR="0084257D" w:rsidRPr="00E96917" w:rsidRDefault="0084257D" w:rsidP="00C436AA">
            <w:pPr>
              <w:jc w:val="center"/>
              <w:rPr>
                <w:sz w:val="18"/>
                <w:szCs w:val="18"/>
                <w:lang w:val="uk-UA"/>
              </w:rPr>
            </w:pPr>
          </w:p>
        </w:tc>
        <w:tc>
          <w:tcPr>
            <w:tcW w:w="567" w:type="dxa"/>
          </w:tcPr>
          <w:p w:rsidR="0084257D" w:rsidRPr="00E96917" w:rsidRDefault="0084257D" w:rsidP="00C436AA">
            <w:pPr>
              <w:rPr>
                <w:sz w:val="18"/>
                <w:szCs w:val="18"/>
                <w:lang w:val="uk-UA"/>
              </w:rPr>
            </w:pPr>
          </w:p>
        </w:tc>
        <w:tc>
          <w:tcPr>
            <w:tcW w:w="567" w:type="dxa"/>
          </w:tcPr>
          <w:p w:rsidR="0084257D" w:rsidRPr="00CC4A72" w:rsidRDefault="0084257D" w:rsidP="00C436AA">
            <w:pPr>
              <w:rPr>
                <w:lang w:val="uk-UA"/>
              </w:rPr>
            </w:pPr>
          </w:p>
        </w:tc>
        <w:tc>
          <w:tcPr>
            <w:tcW w:w="709" w:type="dxa"/>
            <w:gridSpan w:val="3"/>
          </w:tcPr>
          <w:p w:rsidR="0084257D" w:rsidRPr="00CC4A72" w:rsidRDefault="0084257D" w:rsidP="00C436AA">
            <w:pPr>
              <w:rPr>
                <w:lang w:val="uk-UA"/>
              </w:rPr>
            </w:pPr>
          </w:p>
        </w:tc>
        <w:tc>
          <w:tcPr>
            <w:tcW w:w="567" w:type="dxa"/>
            <w:gridSpan w:val="2"/>
          </w:tcPr>
          <w:p w:rsidR="0084257D" w:rsidRPr="00CC4A72" w:rsidRDefault="0084257D" w:rsidP="00C436AA">
            <w:pPr>
              <w:rPr>
                <w:lang w:val="uk-UA"/>
              </w:rPr>
            </w:pPr>
          </w:p>
        </w:tc>
        <w:tc>
          <w:tcPr>
            <w:tcW w:w="568" w:type="dxa"/>
            <w:gridSpan w:val="2"/>
          </w:tcPr>
          <w:p w:rsidR="0084257D" w:rsidRPr="00CC4A72" w:rsidRDefault="0084257D" w:rsidP="00C436AA">
            <w:pPr>
              <w:rPr>
                <w:lang w:val="uk-UA"/>
              </w:rPr>
            </w:pPr>
          </w:p>
        </w:tc>
        <w:tc>
          <w:tcPr>
            <w:tcW w:w="3543" w:type="dxa"/>
          </w:tcPr>
          <w:p w:rsidR="0084257D" w:rsidRPr="00123ED4" w:rsidRDefault="00F15BE5" w:rsidP="00C436AA">
            <w:pPr>
              <w:jc w:val="both"/>
              <w:rPr>
                <w:sz w:val="18"/>
                <w:szCs w:val="18"/>
                <w:lang w:val="uk-UA"/>
              </w:rPr>
            </w:pPr>
            <w:r w:rsidRPr="00EC2252">
              <w:rPr>
                <w:sz w:val="18"/>
                <w:szCs w:val="18"/>
                <w:lang w:val="uk-UA"/>
              </w:rPr>
              <w:t xml:space="preserve">У 2021 році </w:t>
            </w:r>
            <w:r w:rsidR="00D827DA" w:rsidRPr="00D827DA">
              <w:rPr>
                <w:sz w:val="18"/>
                <w:szCs w:val="18"/>
                <w:lang w:val="uk-UA"/>
              </w:rPr>
              <w:t xml:space="preserve">Департамент сім’ї, молоді та спорту </w:t>
            </w:r>
            <w:r w:rsidR="00D827DA">
              <w:rPr>
                <w:sz w:val="18"/>
                <w:szCs w:val="18"/>
                <w:lang w:val="uk-UA"/>
              </w:rPr>
              <w:t xml:space="preserve">облдержадміністрації </w:t>
            </w:r>
            <w:r w:rsidRPr="00EC2252">
              <w:rPr>
                <w:sz w:val="18"/>
                <w:szCs w:val="18"/>
                <w:lang w:val="uk-UA"/>
              </w:rPr>
              <w:t xml:space="preserve">розповсюджено більше 2000 примірників різних інформаційно-просвітницьких матеріалів, що містять інформацію про контакти державних установ, куди можна звернутися за допомогою у разі скоєння насильства, правозахисних організацій та «гарячих ліній». </w:t>
            </w:r>
            <w:r w:rsidRPr="00123ED4">
              <w:rPr>
                <w:sz w:val="18"/>
                <w:szCs w:val="18"/>
                <w:lang w:val="uk-UA"/>
              </w:rPr>
              <w:t>Розроблено та забезпечено виготовлення 150 примірників методичного посібника для міжвідомчої взаємодії «Запобігання та протидія домашньому насильству». З метою надання практичної допомоги працівникам місцевих служб у справах дітей Службою у справах дітей облдержадміністрації підготовлено методичні рекомендації з питань: створення та забезпечення функціонування сімей патронатних вихователів; виявлення, запобігання і протидії домашньому насильству та жорстокому поводженню щодо дітей; встановлення опіки, піклування над дітьми-сиротами, дітьми, позбавленими батьківського піклування.</w:t>
            </w:r>
          </w:p>
          <w:p w:rsidR="00EC2252" w:rsidRPr="00EC2252" w:rsidRDefault="00EC2252" w:rsidP="00EC2252">
            <w:pPr>
              <w:jc w:val="both"/>
              <w:rPr>
                <w:color w:val="C0504D" w:themeColor="accent2"/>
                <w:sz w:val="18"/>
                <w:szCs w:val="18"/>
                <w:lang w:val="uk-UA"/>
              </w:rPr>
            </w:pPr>
            <w:r w:rsidRPr="00123ED4">
              <w:rPr>
                <w:sz w:val="18"/>
                <w:szCs w:val="18"/>
                <w:lang w:val="uk-UA"/>
              </w:rPr>
              <w:t>Практичними психологами і соціальними педагогами закладів освіти області здійсню</w:t>
            </w:r>
            <w:r w:rsidR="00123ED4" w:rsidRPr="00123ED4">
              <w:rPr>
                <w:sz w:val="18"/>
                <w:szCs w:val="18"/>
                <w:lang w:val="uk-UA"/>
              </w:rPr>
              <w:t xml:space="preserve">валася </w:t>
            </w:r>
            <w:r w:rsidRPr="00123ED4">
              <w:rPr>
                <w:sz w:val="18"/>
                <w:szCs w:val="18"/>
                <w:lang w:val="uk-UA"/>
              </w:rPr>
              <w:t>психологічна підтримка дітей</w:t>
            </w:r>
            <w:r w:rsidR="00123ED4" w:rsidRPr="00123ED4">
              <w:rPr>
                <w:sz w:val="18"/>
                <w:szCs w:val="18"/>
                <w:lang w:val="uk-UA"/>
              </w:rPr>
              <w:t xml:space="preserve">, чиї батьки учасники АТО/ООС. Проводилися </w:t>
            </w:r>
            <w:r w:rsidRPr="00123ED4">
              <w:rPr>
                <w:sz w:val="18"/>
                <w:szCs w:val="18"/>
                <w:lang w:val="uk-UA"/>
              </w:rPr>
              <w:t xml:space="preserve">тренінгові заняття з дітьми учасників бойових дій щодо визначення почуттів, потреб, ресурсів і можливостей, </w:t>
            </w:r>
            <w:r w:rsidRPr="00123ED4">
              <w:rPr>
                <w:sz w:val="18"/>
                <w:szCs w:val="18"/>
                <w:lang w:val="uk-UA"/>
              </w:rPr>
              <w:lastRenderedPageBreak/>
              <w:t xml:space="preserve">корекція дезадаптації, кризових станів. Із метою захисту психічного здоров’я здобувачів освіти  після травматичної події практичними психологами закладів освіти впроваджується тренінгова програма Міністерства освіти і науки України «Розвиток навичок психологічного відновлення у школярів». </w:t>
            </w:r>
          </w:p>
          <w:p w:rsidR="00EC2252" w:rsidRPr="00F15BE5" w:rsidRDefault="00EC2252" w:rsidP="00F76E50">
            <w:pPr>
              <w:jc w:val="both"/>
              <w:rPr>
                <w:color w:val="000000" w:themeColor="text1"/>
                <w:sz w:val="18"/>
                <w:szCs w:val="18"/>
                <w:lang w:val="uk-UA"/>
              </w:rPr>
            </w:pPr>
            <w:r w:rsidRPr="00123ED4">
              <w:rPr>
                <w:sz w:val="18"/>
                <w:szCs w:val="18"/>
                <w:lang w:val="uk-UA"/>
              </w:rPr>
              <w:t>Під час проведення індивідуальних та групових занять із дітьми цієї категорії працівниками психологічної служби використовуються тренінгові Програми «Відродження ресурсів», «Шлях до успіху», які розроблені методистом Навчально-методичного центру психологічної служби у системі освіти Чернігівської області. На базі Навчально-методичного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К.Д. Ушинського продовжується робота консультативного пункту з надання психологічної допомоги дорослим і дітям, які знаходяться у кризовому стані. За звітний період проведено 16 корекційно-розвивальних занять з дітьми, які знаходяться у кризовому стані,  надано  індивідуальні консультації батькам.</w:t>
            </w:r>
          </w:p>
        </w:tc>
      </w:tr>
      <w:tr w:rsidR="009F0107" w:rsidRPr="00937E95" w:rsidTr="00E96917">
        <w:trPr>
          <w:trHeight w:val="338"/>
        </w:trPr>
        <w:tc>
          <w:tcPr>
            <w:tcW w:w="485" w:type="dxa"/>
            <w:vMerge/>
          </w:tcPr>
          <w:p w:rsidR="00637FD5" w:rsidRPr="00E164E9" w:rsidRDefault="00637FD5" w:rsidP="00C436AA">
            <w:pPr>
              <w:rPr>
                <w:sz w:val="18"/>
                <w:szCs w:val="18"/>
                <w:lang w:val="uk-UA"/>
              </w:rPr>
            </w:pPr>
          </w:p>
        </w:tc>
        <w:tc>
          <w:tcPr>
            <w:tcW w:w="1479" w:type="dxa"/>
            <w:gridSpan w:val="2"/>
            <w:vMerge/>
          </w:tcPr>
          <w:p w:rsidR="00637FD5" w:rsidRPr="00E164E9" w:rsidRDefault="00637FD5" w:rsidP="00F877BE">
            <w:pPr>
              <w:rPr>
                <w:sz w:val="18"/>
                <w:szCs w:val="18"/>
                <w:lang w:val="uk-UA"/>
              </w:rPr>
            </w:pPr>
          </w:p>
        </w:tc>
        <w:tc>
          <w:tcPr>
            <w:tcW w:w="2001" w:type="dxa"/>
            <w:gridSpan w:val="3"/>
          </w:tcPr>
          <w:p w:rsidR="00637FD5" w:rsidRPr="00E164E9" w:rsidRDefault="00637FD5" w:rsidP="002D7278">
            <w:pPr>
              <w:rPr>
                <w:sz w:val="18"/>
                <w:szCs w:val="18"/>
                <w:lang w:val="uk-UA"/>
              </w:rPr>
            </w:pPr>
            <w:r w:rsidRPr="00E164E9">
              <w:rPr>
                <w:color w:val="000000"/>
                <w:sz w:val="18"/>
                <w:szCs w:val="18"/>
                <w:lang w:val="uk-UA" w:eastAsia="uk-UA"/>
              </w:rPr>
              <w:t>2.2.3. Проведення заходів у рамках Всеукраїнської акції «16 днів проти насильства»</w:t>
            </w:r>
          </w:p>
        </w:tc>
        <w:tc>
          <w:tcPr>
            <w:tcW w:w="2126" w:type="dxa"/>
            <w:gridSpan w:val="2"/>
          </w:tcPr>
          <w:p w:rsidR="00637FD5" w:rsidRPr="00E164E9" w:rsidRDefault="00637FD5" w:rsidP="0017557D">
            <w:pPr>
              <w:rPr>
                <w:color w:val="000000"/>
                <w:sz w:val="18"/>
                <w:szCs w:val="18"/>
                <w:lang w:val="uk-UA"/>
              </w:rPr>
            </w:pPr>
            <w:r w:rsidRPr="00E164E9">
              <w:rPr>
                <w:color w:val="000000"/>
                <w:sz w:val="18"/>
                <w:szCs w:val="18"/>
                <w:lang w:val="uk-UA"/>
              </w:rPr>
              <w:t>Департамент сім’ї, молоді та спорту облдержадміністрації та інші суб’єкти, що здійснюють заходи у сфері запобігання та протидії домашньому насильству, вищі навчальні заклади, громадські організації (за згодою),</w:t>
            </w:r>
          </w:p>
          <w:p w:rsidR="00637FD5" w:rsidRPr="00E164E9" w:rsidRDefault="00637FD5" w:rsidP="0017557D">
            <w:pPr>
              <w:rPr>
                <w:b/>
                <w:color w:val="000000"/>
                <w:sz w:val="18"/>
                <w:szCs w:val="18"/>
                <w:lang w:val="uk-UA"/>
              </w:rPr>
            </w:pPr>
            <w:r w:rsidRPr="00E164E9">
              <w:rPr>
                <w:color w:val="000000"/>
                <w:sz w:val="18"/>
                <w:szCs w:val="18"/>
                <w:lang w:val="uk-UA"/>
              </w:rPr>
              <w:t>районні державні адміністрації, міські, селищні, сільські ради</w:t>
            </w:r>
          </w:p>
        </w:tc>
        <w:tc>
          <w:tcPr>
            <w:tcW w:w="707" w:type="dxa"/>
            <w:gridSpan w:val="3"/>
          </w:tcPr>
          <w:p w:rsidR="00637FD5" w:rsidRPr="00E96917" w:rsidRDefault="00123ED4" w:rsidP="00C436AA">
            <w:pPr>
              <w:jc w:val="center"/>
              <w:rPr>
                <w:sz w:val="18"/>
                <w:szCs w:val="18"/>
                <w:lang w:val="uk-UA"/>
              </w:rPr>
            </w:pPr>
            <w:r w:rsidRPr="00E96917">
              <w:rPr>
                <w:sz w:val="18"/>
                <w:szCs w:val="18"/>
                <w:lang w:val="uk-UA"/>
              </w:rPr>
              <w:t>20,0</w:t>
            </w:r>
          </w:p>
        </w:tc>
        <w:tc>
          <w:tcPr>
            <w:tcW w:w="712" w:type="dxa"/>
            <w:gridSpan w:val="3"/>
          </w:tcPr>
          <w:p w:rsidR="00637FD5" w:rsidRPr="00E96917" w:rsidRDefault="00123ED4" w:rsidP="00C436AA">
            <w:pPr>
              <w:jc w:val="center"/>
              <w:rPr>
                <w:sz w:val="18"/>
                <w:szCs w:val="18"/>
                <w:lang w:val="uk-UA"/>
              </w:rPr>
            </w:pPr>
            <w:r w:rsidRPr="00E96917">
              <w:rPr>
                <w:sz w:val="18"/>
                <w:szCs w:val="18"/>
                <w:lang w:val="uk-UA"/>
              </w:rPr>
              <w:t>20,0</w:t>
            </w:r>
          </w:p>
        </w:tc>
        <w:tc>
          <w:tcPr>
            <w:tcW w:w="569" w:type="dxa"/>
          </w:tcPr>
          <w:p w:rsidR="00637FD5" w:rsidRPr="00E96917" w:rsidRDefault="00637FD5" w:rsidP="00C436AA">
            <w:pPr>
              <w:jc w:val="center"/>
              <w:rPr>
                <w:sz w:val="18"/>
                <w:szCs w:val="18"/>
                <w:lang w:val="uk-UA"/>
              </w:rPr>
            </w:pPr>
          </w:p>
        </w:tc>
        <w:tc>
          <w:tcPr>
            <w:tcW w:w="567" w:type="dxa"/>
            <w:gridSpan w:val="2"/>
          </w:tcPr>
          <w:p w:rsidR="00637FD5" w:rsidRPr="00E96917" w:rsidRDefault="00637FD5" w:rsidP="00C436AA">
            <w:pPr>
              <w:jc w:val="center"/>
              <w:rPr>
                <w:sz w:val="18"/>
                <w:szCs w:val="18"/>
                <w:lang w:val="uk-UA"/>
              </w:rPr>
            </w:pPr>
          </w:p>
        </w:tc>
        <w:tc>
          <w:tcPr>
            <w:tcW w:w="569" w:type="dxa"/>
            <w:gridSpan w:val="3"/>
          </w:tcPr>
          <w:p w:rsidR="00637FD5" w:rsidRPr="00E96917" w:rsidRDefault="00637FD5" w:rsidP="00C436AA">
            <w:pPr>
              <w:jc w:val="center"/>
              <w:rPr>
                <w:sz w:val="18"/>
                <w:szCs w:val="18"/>
                <w:lang w:val="uk-UA"/>
              </w:rPr>
            </w:pPr>
          </w:p>
        </w:tc>
        <w:tc>
          <w:tcPr>
            <w:tcW w:w="567" w:type="dxa"/>
          </w:tcPr>
          <w:p w:rsidR="00637FD5" w:rsidRPr="00E96917" w:rsidRDefault="00637FD5" w:rsidP="00C436AA">
            <w:pPr>
              <w:rPr>
                <w:sz w:val="18"/>
                <w:szCs w:val="18"/>
                <w:lang w:val="uk-UA"/>
              </w:rPr>
            </w:pPr>
          </w:p>
        </w:tc>
        <w:tc>
          <w:tcPr>
            <w:tcW w:w="567" w:type="dxa"/>
          </w:tcPr>
          <w:p w:rsidR="00637FD5" w:rsidRPr="00CC4A72" w:rsidRDefault="00637FD5" w:rsidP="00C436AA">
            <w:pPr>
              <w:rPr>
                <w:lang w:val="uk-UA"/>
              </w:rPr>
            </w:pPr>
          </w:p>
        </w:tc>
        <w:tc>
          <w:tcPr>
            <w:tcW w:w="709" w:type="dxa"/>
            <w:gridSpan w:val="3"/>
          </w:tcPr>
          <w:p w:rsidR="00637FD5" w:rsidRPr="00CC4A72" w:rsidRDefault="00637FD5" w:rsidP="00C436AA">
            <w:pPr>
              <w:rPr>
                <w:lang w:val="uk-UA"/>
              </w:rPr>
            </w:pPr>
          </w:p>
        </w:tc>
        <w:tc>
          <w:tcPr>
            <w:tcW w:w="567" w:type="dxa"/>
            <w:gridSpan w:val="2"/>
          </w:tcPr>
          <w:p w:rsidR="00637FD5" w:rsidRPr="00CC4A72" w:rsidRDefault="00637FD5" w:rsidP="00C436AA">
            <w:pPr>
              <w:rPr>
                <w:lang w:val="uk-UA"/>
              </w:rPr>
            </w:pPr>
          </w:p>
        </w:tc>
        <w:tc>
          <w:tcPr>
            <w:tcW w:w="568" w:type="dxa"/>
            <w:gridSpan w:val="2"/>
          </w:tcPr>
          <w:p w:rsidR="00637FD5" w:rsidRPr="00CC4A72" w:rsidRDefault="00637FD5" w:rsidP="00C436AA">
            <w:pPr>
              <w:rPr>
                <w:lang w:val="uk-UA"/>
              </w:rPr>
            </w:pPr>
          </w:p>
        </w:tc>
        <w:tc>
          <w:tcPr>
            <w:tcW w:w="3543" w:type="dxa"/>
          </w:tcPr>
          <w:p w:rsidR="008D33FD" w:rsidRPr="008D33FD" w:rsidRDefault="00F15BE5" w:rsidP="008D33FD">
            <w:pPr>
              <w:pStyle w:val="af3"/>
              <w:spacing w:before="0" w:beforeAutospacing="0" w:after="0" w:afterAutospacing="0"/>
              <w:ind w:right="34"/>
              <w:jc w:val="both"/>
              <w:rPr>
                <w:color w:val="000000" w:themeColor="text1"/>
                <w:sz w:val="18"/>
                <w:szCs w:val="18"/>
              </w:rPr>
            </w:pPr>
            <w:r w:rsidRPr="00F15BE5">
              <w:rPr>
                <w:color w:val="000000" w:themeColor="text1"/>
                <w:sz w:val="18"/>
                <w:szCs w:val="18"/>
              </w:rPr>
              <w:t xml:space="preserve">З 25 листопада по 10 грудня 2020 року в області скоординовано проведення Всеукраїнської акції «16 днів проти насильства», яка спрямована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w:t>
            </w:r>
            <w:r w:rsidR="008D33FD" w:rsidRPr="008D33FD">
              <w:rPr>
                <w:color w:val="000000" w:themeColor="text1"/>
                <w:sz w:val="18"/>
                <w:szCs w:val="18"/>
              </w:rPr>
              <w:t xml:space="preserve">Під час проведення в області акції «16 днів проти насильства» проведено більше 1000 різноманітних заходів за участю всіх суб’єктів державної влади, до компетенції яких належить здійснення заходів з попередження домашнього насильства та жорстокого поводження з дітьми, загальноосвітніх навчальних закладів </w:t>
            </w:r>
            <w:r w:rsidR="008D33FD" w:rsidRPr="008D33FD">
              <w:rPr>
                <w:color w:val="000000" w:themeColor="text1"/>
                <w:sz w:val="18"/>
                <w:szCs w:val="18"/>
              </w:rPr>
              <w:lastRenderedPageBreak/>
              <w:t>області, громадських організацій. Заходи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 в рамках акції проведено:</w:t>
            </w:r>
          </w:p>
          <w:p w:rsidR="008D33FD" w:rsidRPr="008D33FD" w:rsidRDefault="008D33FD" w:rsidP="008D33FD">
            <w:pPr>
              <w:pStyle w:val="af3"/>
              <w:spacing w:before="0" w:beforeAutospacing="0" w:after="0" w:afterAutospacing="0"/>
              <w:ind w:right="34"/>
              <w:jc w:val="both"/>
              <w:rPr>
                <w:color w:val="000000" w:themeColor="text1"/>
                <w:sz w:val="18"/>
                <w:szCs w:val="18"/>
              </w:rPr>
            </w:pPr>
            <w:r w:rsidRPr="008D33FD">
              <w:rPr>
                <w:color w:val="000000" w:themeColor="text1"/>
                <w:sz w:val="18"/>
                <w:szCs w:val="18"/>
              </w:rPr>
              <w:t>- прес-брифінг в облдержадміністрації «Проведення в області Всеукраїнської акції «16 днів проти насильства»;</w:t>
            </w:r>
          </w:p>
          <w:p w:rsidR="008D33FD" w:rsidRPr="008D33FD" w:rsidRDefault="008D33FD" w:rsidP="008D33FD">
            <w:pPr>
              <w:pStyle w:val="af3"/>
              <w:spacing w:before="0" w:beforeAutospacing="0" w:after="0" w:afterAutospacing="0"/>
              <w:ind w:right="34"/>
              <w:jc w:val="both"/>
              <w:rPr>
                <w:color w:val="000000" w:themeColor="text1"/>
                <w:sz w:val="18"/>
                <w:szCs w:val="18"/>
              </w:rPr>
            </w:pPr>
            <w:r w:rsidRPr="008D33FD">
              <w:rPr>
                <w:color w:val="000000" w:themeColor="text1"/>
                <w:sz w:val="18"/>
                <w:szCs w:val="18"/>
              </w:rPr>
              <w:t xml:space="preserve">- засідання дорадчих органів, засідання «за круглим столом», дискусії з обговоренням проблеми насильства, навчальні семінари та тренінги;  </w:t>
            </w:r>
          </w:p>
          <w:p w:rsidR="008D33FD" w:rsidRPr="008D33FD" w:rsidRDefault="008D33FD" w:rsidP="008D33FD">
            <w:pPr>
              <w:pStyle w:val="af3"/>
              <w:spacing w:before="0" w:beforeAutospacing="0" w:after="0" w:afterAutospacing="0"/>
              <w:ind w:right="34"/>
              <w:jc w:val="both"/>
              <w:rPr>
                <w:color w:val="000000" w:themeColor="text1"/>
                <w:sz w:val="18"/>
                <w:szCs w:val="18"/>
              </w:rPr>
            </w:pPr>
            <w:r w:rsidRPr="008D33FD">
              <w:rPr>
                <w:color w:val="000000" w:themeColor="text1"/>
                <w:sz w:val="18"/>
                <w:szCs w:val="18"/>
              </w:rPr>
              <w:t>- виставка «Річ у тім…», яка організована Головним управлінням Національної поліції в Чернігівській області;</w:t>
            </w:r>
          </w:p>
          <w:p w:rsidR="008D33FD" w:rsidRPr="008D33FD" w:rsidRDefault="008D33FD" w:rsidP="008D33FD">
            <w:pPr>
              <w:pStyle w:val="af3"/>
              <w:spacing w:before="0" w:beforeAutospacing="0" w:after="0" w:afterAutospacing="0"/>
              <w:ind w:right="34"/>
              <w:jc w:val="both"/>
              <w:rPr>
                <w:color w:val="000000" w:themeColor="text1"/>
                <w:sz w:val="18"/>
                <w:szCs w:val="18"/>
              </w:rPr>
            </w:pPr>
            <w:r w:rsidRPr="008D33FD">
              <w:rPr>
                <w:color w:val="000000" w:themeColor="text1"/>
                <w:sz w:val="18"/>
                <w:szCs w:val="18"/>
              </w:rPr>
              <w:t>- фотовиставка «Вільна. Я», організована Чернігівським громадським комітетом захисту прав людини;</w:t>
            </w:r>
          </w:p>
          <w:p w:rsidR="008D33FD" w:rsidRPr="008D33FD" w:rsidRDefault="008D33FD" w:rsidP="008D33FD">
            <w:pPr>
              <w:pStyle w:val="af3"/>
              <w:spacing w:before="0" w:beforeAutospacing="0" w:after="0" w:afterAutospacing="0"/>
              <w:ind w:right="34"/>
              <w:jc w:val="both"/>
              <w:rPr>
                <w:color w:val="000000" w:themeColor="text1"/>
                <w:sz w:val="18"/>
                <w:szCs w:val="18"/>
              </w:rPr>
            </w:pPr>
            <w:r w:rsidRPr="008D33FD">
              <w:rPr>
                <w:color w:val="000000" w:themeColor="text1"/>
                <w:sz w:val="18"/>
                <w:szCs w:val="18"/>
              </w:rPr>
              <w:t>-   інформаційно-просвітницька кампанія «Ми проти насильства!»;</w:t>
            </w:r>
          </w:p>
          <w:p w:rsidR="008D33FD" w:rsidRPr="008D33FD" w:rsidRDefault="008D33FD" w:rsidP="008D33FD">
            <w:pPr>
              <w:pStyle w:val="af3"/>
              <w:spacing w:before="0" w:beforeAutospacing="0" w:after="0" w:afterAutospacing="0"/>
              <w:ind w:right="34"/>
              <w:jc w:val="both"/>
              <w:rPr>
                <w:color w:val="000000" w:themeColor="text1"/>
                <w:sz w:val="18"/>
                <w:szCs w:val="18"/>
              </w:rPr>
            </w:pPr>
            <w:r w:rsidRPr="008D33FD">
              <w:rPr>
                <w:color w:val="000000" w:themeColor="text1"/>
                <w:sz w:val="18"/>
                <w:szCs w:val="18"/>
              </w:rPr>
              <w:t>-   флешмоб «Діти проти насилля!»</w:t>
            </w:r>
          </w:p>
          <w:p w:rsidR="008D33FD" w:rsidRPr="008D33FD" w:rsidRDefault="008D33FD" w:rsidP="008D33FD">
            <w:pPr>
              <w:pStyle w:val="af3"/>
              <w:spacing w:before="0" w:beforeAutospacing="0" w:after="0" w:afterAutospacing="0"/>
              <w:ind w:right="34"/>
              <w:jc w:val="both"/>
              <w:rPr>
                <w:color w:val="000000" w:themeColor="text1"/>
                <w:sz w:val="18"/>
                <w:szCs w:val="18"/>
              </w:rPr>
            </w:pPr>
            <w:r w:rsidRPr="008D33FD">
              <w:rPr>
                <w:color w:val="000000" w:themeColor="text1"/>
                <w:sz w:val="18"/>
                <w:szCs w:val="18"/>
              </w:rPr>
              <w:t>- тематичні виставки літератури та методичних матеріалів з питань запобігання домашньому насильству в бібліотечних закладах області;</w:t>
            </w:r>
          </w:p>
          <w:p w:rsidR="008D33FD" w:rsidRPr="008D33FD" w:rsidRDefault="008D33FD" w:rsidP="008D33FD">
            <w:pPr>
              <w:pStyle w:val="af3"/>
              <w:spacing w:before="0" w:beforeAutospacing="0" w:after="0" w:afterAutospacing="0"/>
              <w:ind w:right="34"/>
              <w:jc w:val="both"/>
              <w:rPr>
                <w:color w:val="000000" w:themeColor="text1"/>
                <w:sz w:val="18"/>
                <w:szCs w:val="18"/>
              </w:rPr>
            </w:pPr>
            <w:r w:rsidRPr="008D33FD">
              <w:rPr>
                <w:color w:val="000000" w:themeColor="text1"/>
                <w:sz w:val="18"/>
                <w:szCs w:val="18"/>
              </w:rPr>
              <w:t>- конкурси малюнків/соціальної реклами, фотовиставки серед дітей шкільного віку на теми: «Права дитини», «Ми проти насильства», «Скажи насильству</w:t>
            </w:r>
            <w:r>
              <w:rPr>
                <w:color w:val="000000" w:themeColor="text1"/>
                <w:sz w:val="18"/>
                <w:szCs w:val="18"/>
              </w:rPr>
              <w:t>: Ні!»,«Ні! Насильству в сім’ї»;</w:t>
            </w:r>
          </w:p>
          <w:p w:rsidR="00637FD5" w:rsidRPr="00F15BE5" w:rsidRDefault="008D33FD" w:rsidP="00526852">
            <w:pPr>
              <w:pStyle w:val="af3"/>
              <w:spacing w:before="0" w:beforeAutospacing="0" w:after="0" w:afterAutospacing="0"/>
              <w:ind w:right="34"/>
              <w:jc w:val="both"/>
              <w:rPr>
                <w:color w:val="000000" w:themeColor="text1"/>
                <w:sz w:val="18"/>
                <w:szCs w:val="18"/>
              </w:rPr>
            </w:pPr>
            <w:r>
              <w:rPr>
                <w:color w:val="000000" w:themeColor="text1"/>
                <w:sz w:val="18"/>
                <w:szCs w:val="18"/>
              </w:rPr>
              <w:t>-</w:t>
            </w:r>
            <w:r w:rsidR="00F15BE5" w:rsidRPr="00F15BE5">
              <w:rPr>
                <w:color w:val="000000" w:themeColor="text1"/>
                <w:sz w:val="18"/>
                <w:szCs w:val="18"/>
              </w:rPr>
              <w:t xml:space="preserve"> під час акції для учнівської, студентської молоді, сімей уразливих категорій спеціалістами центрів соціальних служб, центрів надання соціальних послуг, фахівці із соціальної роботи територіальних громад організовано та проведено 229 бесід, тренінгів, тематичних зустрічей, онлайн-навчань, якими охоплено понад 6000 осіб. У рамках акції надано 1458 групових та 1135 індивідуальних консультацій громадянам області.</w:t>
            </w:r>
          </w:p>
        </w:tc>
      </w:tr>
      <w:tr w:rsidR="009F0107" w:rsidRPr="00937E95" w:rsidTr="00E96917">
        <w:trPr>
          <w:trHeight w:val="463"/>
        </w:trPr>
        <w:tc>
          <w:tcPr>
            <w:tcW w:w="485" w:type="dxa"/>
            <w:vMerge/>
          </w:tcPr>
          <w:p w:rsidR="00637FD5" w:rsidRPr="00E164E9" w:rsidRDefault="00637FD5" w:rsidP="00C436AA">
            <w:pPr>
              <w:rPr>
                <w:sz w:val="18"/>
                <w:szCs w:val="18"/>
                <w:lang w:val="uk-UA"/>
              </w:rPr>
            </w:pPr>
          </w:p>
        </w:tc>
        <w:tc>
          <w:tcPr>
            <w:tcW w:w="1479" w:type="dxa"/>
            <w:gridSpan w:val="2"/>
            <w:vMerge/>
          </w:tcPr>
          <w:p w:rsidR="00637FD5" w:rsidRPr="00E164E9" w:rsidRDefault="00637FD5" w:rsidP="00F877BE">
            <w:pPr>
              <w:rPr>
                <w:sz w:val="18"/>
                <w:szCs w:val="18"/>
                <w:lang w:val="uk-UA"/>
              </w:rPr>
            </w:pPr>
          </w:p>
        </w:tc>
        <w:tc>
          <w:tcPr>
            <w:tcW w:w="2001" w:type="dxa"/>
            <w:gridSpan w:val="3"/>
          </w:tcPr>
          <w:p w:rsidR="00637FD5" w:rsidRPr="00E164E9" w:rsidRDefault="00637FD5" w:rsidP="0017557D">
            <w:pPr>
              <w:rPr>
                <w:color w:val="000000"/>
                <w:sz w:val="18"/>
                <w:szCs w:val="18"/>
                <w:lang w:val="uk-UA" w:eastAsia="uk-UA"/>
              </w:rPr>
            </w:pPr>
            <w:r w:rsidRPr="00E164E9">
              <w:rPr>
                <w:color w:val="000000"/>
                <w:sz w:val="18"/>
                <w:szCs w:val="18"/>
                <w:lang w:val="uk-UA"/>
              </w:rPr>
              <w:t>2.2.4.</w:t>
            </w:r>
            <w:r w:rsidRPr="00E164E9">
              <w:rPr>
                <w:color w:val="000000"/>
                <w:sz w:val="18"/>
                <w:szCs w:val="18"/>
                <w:shd w:val="clear" w:color="auto" w:fill="FFFFFF"/>
                <w:lang w:val="uk-UA"/>
              </w:rPr>
              <w:t xml:space="preserve"> Організація і проведення інформаційно-роз’яснювальної роботи з питань надання безоплатної правової допомоги щодо запобігання та протидії домашньому насильству</w:t>
            </w:r>
          </w:p>
        </w:tc>
        <w:tc>
          <w:tcPr>
            <w:tcW w:w="2126" w:type="dxa"/>
            <w:gridSpan w:val="2"/>
          </w:tcPr>
          <w:p w:rsidR="00637FD5" w:rsidRPr="00E164E9" w:rsidRDefault="00637FD5" w:rsidP="00637FD5">
            <w:pPr>
              <w:tabs>
                <w:tab w:val="center" w:pos="3828"/>
                <w:tab w:val="left" w:pos="7923"/>
                <w:tab w:val="left" w:pos="8505"/>
                <w:tab w:val="right" w:pos="9355"/>
              </w:tabs>
              <w:autoSpaceDE/>
              <w:autoSpaceDN/>
              <w:spacing w:line="240" w:lineRule="exact"/>
              <w:rPr>
                <w:rFonts w:eastAsia="MS Mincho"/>
                <w:color w:val="000000"/>
                <w:sz w:val="18"/>
                <w:szCs w:val="18"/>
                <w:lang w:val="ru-RU"/>
              </w:rPr>
            </w:pPr>
            <w:r w:rsidRPr="00E164E9">
              <w:rPr>
                <w:rFonts w:eastAsia="MS Mincho"/>
                <w:color w:val="000000"/>
                <w:sz w:val="18"/>
                <w:szCs w:val="18"/>
                <w:lang w:val="uk-UA"/>
              </w:rPr>
              <w:t xml:space="preserve">Регіональний центр </w:t>
            </w:r>
          </w:p>
          <w:p w:rsidR="00637FD5" w:rsidRPr="00E164E9" w:rsidRDefault="00637FD5" w:rsidP="00637FD5">
            <w:pPr>
              <w:rPr>
                <w:sz w:val="18"/>
                <w:szCs w:val="18"/>
                <w:lang w:val="uk-UA"/>
              </w:rPr>
            </w:pPr>
            <w:r w:rsidRPr="00E164E9">
              <w:rPr>
                <w:color w:val="000000"/>
                <w:sz w:val="18"/>
                <w:szCs w:val="18"/>
                <w:lang w:val="uk-UA"/>
              </w:rPr>
              <w:t>з надання безоплатної вторинної правової допомоги у Чернігівській області (за згодою)</w:t>
            </w:r>
          </w:p>
        </w:tc>
        <w:tc>
          <w:tcPr>
            <w:tcW w:w="707" w:type="dxa"/>
            <w:gridSpan w:val="3"/>
          </w:tcPr>
          <w:p w:rsidR="00637FD5" w:rsidRPr="00E96917" w:rsidRDefault="001E05FE" w:rsidP="00C436AA">
            <w:pPr>
              <w:jc w:val="center"/>
              <w:rPr>
                <w:sz w:val="18"/>
                <w:szCs w:val="18"/>
                <w:lang w:val="uk-UA"/>
              </w:rPr>
            </w:pPr>
            <w:r>
              <w:rPr>
                <w:sz w:val="18"/>
                <w:szCs w:val="18"/>
                <w:lang w:val="uk-UA"/>
              </w:rPr>
              <w:t>-</w:t>
            </w:r>
          </w:p>
        </w:tc>
        <w:tc>
          <w:tcPr>
            <w:tcW w:w="712" w:type="dxa"/>
            <w:gridSpan w:val="3"/>
          </w:tcPr>
          <w:p w:rsidR="00637FD5" w:rsidRPr="00E96917" w:rsidRDefault="001E05FE" w:rsidP="00C436AA">
            <w:pPr>
              <w:jc w:val="center"/>
              <w:rPr>
                <w:sz w:val="18"/>
                <w:szCs w:val="18"/>
                <w:lang w:val="uk-UA"/>
              </w:rPr>
            </w:pPr>
            <w:r>
              <w:rPr>
                <w:sz w:val="18"/>
                <w:szCs w:val="18"/>
                <w:lang w:val="uk-UA"/>
              </w:rPr>
              <w:t>-</w:t>
            </w:r>
          </w:p>
        </w:tc>
        <w:tc>
          <w:tcPr>
            <w:tcW w:w="569" w:type="dxa"/>
          </w:tcPr>
          <w:p w:rsidR="00637FD5" w:rsidRPr="00E96917" w:rsidRDefault="001E05FE" w:rsidP="00C436AA">
            <w:pPr>
              <w:jc w:val="center"/>
              <w:rPr>
                <w:sz w:val="18"/>
                <w:szCs w:val="18"/>
                <w:lang w:val="uk-UA"/>
              </w:rPr>
            </w:pPr>
            <w:r>
              <w:rPr>
                <w:sz w:val="18"/>
                <w:szCs w:val="18"/>
                <w:lang w:val="uk-UA"/>
              </w:rPr>
              <w:t>-</w:t>
            </w:r>
          </w:p>
        </w:tc>
        <w:tc>
          <w:tcPr>
            <w:tcW w:w="567" w:type="dxa"/>
            <w:gridSpan w:val="2"/>
          </w:tcPr>
          <w:p w:rsidR="00637FD5" w:rsidRPr="00E96917" w:rsidRDefault="001E05FE" w:rsidP="00C436AA">
            <w:pPr>
              <w:jc w:val="center"/>
              <w:rPr>
                <w:sz w:val="18"/>
                <w:szCs w:val="18"/>
                <w:lang w:val="uk-UA"/>
              </w:rPr>
            </w:pPr>
            <w:r>
              <w:rPr>
                <w:sz w:val="18"/>
                <w:szCs w:val="18"/>
                <w:lang w:val="uk-UA"/>
              </w:rPr>
              <w:t>-</w:t>
            </w:r>
          </w:p>
        </w:tc>
        <w:tc>
          <w:tcPr>
            <w:tcW w:w="569" w:type="dxa"/>
            <w:gridSpan w:val="3"/>
          </w:tcPr>
          <w:p w:rsidR="00637FD5" w:rsidRPr="00E96917" w:rsidRDefault="001E05FE" w:rsidP="00C436AA">
            <w:pPr>
              <w:jc w:val="center"/>
              <w:rPr>
                <w:sz w:val="18"/>
                <w:szCs w:val="18"/>
                <w:lang w:val="uk-UA"/>
              </w:rPr>
            </w:pPr>
            <w:r>
              <w:rPr>
                <w:sz w:val="18"/>
                <w:szCs w:val="18"/>
                <w:lang w:val="uk-UA"/>
              </w:rPr>
              <w:t>-</w:t>
            </w:r>
          </w:p>
        </w:tc>
        <w:tc>
          <w:tcPr>
            <w:tcW w:w="567" w:type="dxa"/>
          </w:tcPr>
          <w:p w:rsidR="00637FD5" w:rsidRPr="00E96917" w:rsidRDefault="001E05FE" w:rsidP="00C436AA">
            <w:pPr>
              <w:rPr>
                <w:sz w:val="18"/>
                <w:szCs w:val="18"/>
                <w:lang w:val="uk-UA"/>
              </w:rPr>
            </w:pPr>
            <w:r>
              <w:rPr>
                <w:sz w:val="18"/>
                <w:szCs w:val="18"/>
                <w:lang w:val="uk-UA"/>
              </w:rPr>
              <w:t>-</w:t>
            </w:r>
          </w:p>
        </w:tc>
        <w:tc>
          <w:tcPr>
            <w:tcW w:w="567" w:type="dxa"/>
          </w:tcPr>
          <w:p w:rsidR="00637FD5" w:rsidRPr="00CC4A72" w:rsidRDefault="001E05FE" w:rsidP="00C436AA">
            <w:pPr>
              <w:rPr>
                <w:lang w:val="uk-UA"/>
              </w:rPr>
            </w:pPr>
            <w:r>
              <w:rPr>
                <w:lang w:val="uk-UA"/>
              </w:rPr>
              <w:t>-</w:t>
            </w:r>
          </w:p>
        </w:tc>
        <w:tc>
          <w:tcPr>
            <w:tcW w:w="709" w:type="dxa"/>
            <w:gridSpan w:val="3"/>
          </w:tcPr>
          <w:p w:rsidR="00637FD5" w:rsidRPr="00CC4A72" w:rsidRDefault="001E05FE" w:rsidP="00C436AA">
            <w:pPr>
              <w:rPr>
                <w:lang w:val="uk-UA"/>
              </w:rPr>
            </w:pPr>
            <w:r>
              <w:rPr>
                <w:lang w:val="uk-UA"/>
              </w:rPr>
              <w:t>-</w:t>
            </w:r>
          </w:p>
        </w:tc>
        <w:tc>
          <w:tcPr>
            <w:tcW w:w="567" w:type="dxa"/>
            <w:gridSpan w:val="2"/>
          </w:tcPr>
          <w:p w:rsidR="00637FD5" w:rsidRPr="00CC4A72" w:rsidRDefault="001E05FE" w:rsidP="00C436AA">
            <w:pPr>
              <w:rPr>
                <w:lang w:val="uk-UA"/>
              </w:rPr>
            </w:pPr>
            <w:r>
              <w:rPr>
                <w:lang w:val="uk-UA"/>
              </w:rPr>
              <w:t>-</w:t>
            </w:r>
          </w:p>
        </w:tc>
        <w:tc>
          <w:tcPr>
            <w:tcW w:w="568" w:type="dxa"/>
            <w:gridSpan w:val="2"/>
          </w:tcPr>
          <w:p w:rsidR="00637FD5" w:rsidRPr="00CC4A72" w:rsidRDefault="001E05FE" w:rsidP="00C436AA">
            <w:pPr>
              <w:rPr>
                <w:lang w:val="uk-UA"/>
              </w:rPr>
            </w:pPr>
            <w:r>
              <w:rPr>
                <w:lang w:val="uk-UA"/>
              </w:rPr>
              <w:t>-</w:t>
            </w:r>
          </w:p>
        </w:tc>
        <w:tc>
          <w:tcPr>
            <w:tcW w:w="3543" w:type="dxa"/>
          </w:tcPr>
          <w:p w:rsidR="00637FD5" w:rsidRPr="00F15BE5" w:rsidRDefault="00F76E50" w:rsidP="001E05FE">
            <w:pPr>
              <w:jc w:val="both"/>
              <w:rPr>
                <w:color w:val="000000" w:themeColor="text1"/>
                <w:sz w:val="18"/>
                <w:szCs w:val="18"/>
                <w:lang w:val="uk-UA"/>
              </w:rPr>
            </w:pPr>
            <w:r>
              <w:rPr>
                <w:color w:val="000000" w:themeColor="text1"/>
                <w:sz w:val="18"/>
                <w:szCs w:val="18"/>
                <w:lang w:val="uk-UA"/>
              </w:rPr>
              <w:t>Проведено 50 правопросвітницьких заходів, в яких взяли участь 1685 осіб, з них 1279 жінок. З 26.11.2021</w:t>
            </w:r>
            <w:r w:rsidR="001E05FE">
              <w:rPr>
                <w:color w:val="000000" w:themeColor="text1"/>
                <w:sz w:val="18"/>
                <w:szCs w:val="18"/>
                <w:lang w:val="uk-UA"/>
              </w:rPr>
              <w:t xml:space="preserve"> по 10.12.2021 на регіональному телебаченні забезпечено розміщення відеороликів щодо протидії домашньому насильству </w:t>
            </w:r>
          </w:p>
        </w:tc>
      </w:tr>
      <w:tr w:rsidR="009F0107" w:rsidRPr="00937E95" w:rsidTr="00E96917">
        <w:trPr>
          <w:trHeight w:val="754"/>
        </w:trPr>
        <w:tc>
          <w:tcPr>
            <w:tcW w:w="485" w:type="dxa"/>
            <w:vMerge w:val="restart"/>
          </w:tcPr>
          <w:p w:rsidR="00637FD5" w:rsidRPr="00E164E9" w:rsidRDefault="00637FD5" w:rsidP="00C436AA">
            <w:pPr>
              <w:rPr>
                <w:sz w:val="18"/>
                <w:szCs w:val="18"/>
                <w:lang w:val="uk-UA"/>
              </w:rPr>
            </w:pPr>
            <w:r w:rsidRPr="00E164E9">
              <w:rPr>
                <w:sz w:val="18"/>
                <w:szCs w:val="18"/>
                <w:lang w:val="ru-RU"/>
              </w:rPr>
              <w:t>2.3.</w:t>
            </w:r>
          </w:p>
        </w:tc>
        <w:tc>
          <w:tcPr>
            <w:tcW w:w="1479" w:type="dxa"/>
            <w:gridSpan w:val="2"/>
            <w:vMerge w:val="restart"/>
          </w:tcPr>
          <w:p w:rsidR="00637FD5" w:rsidRPr="00E164E9" w:rsidRDefault="00637FD5" w:rsidP="00F877BE">
            <w:pPr>
              <w:rPr>
                <w:sz w:val="18"/>
                <w:szCs w:val="18"/>
                <w:lang w:val="uk-UA"/>
              </w:rPr>
            </w:pPr>
            <w:r w:rsidRPr="00E164E9">
              <w:rPr>
                <w:sz w:val="18"/>
                <w:szCs w:val="18"/>
                <w:lang w:val="uk-UA"/>
              </w:rPr>
              <w:t xml:space="preserve">Підвищення рівня професійної компетенції суб’єктів, що здійснюють заходи у сфері запобігання та протидії домашньому насильству та насильству за ознакою статі </w:t>
            </w:r>
          </w:p>
        </w:tc>
        <w:tc>
          <w:tcPr>
            <w:tcW w:w="2001" w:type="dxa"/>
            <w:gridSpan w:val="3"/>
          </w:tcPr>
          <w:p w:rsidR="00637FD5" w:rsidRPr="00E164E9" w:rsidRDefault="00637FD5" w:rsidP="002D7278">
            <w:pPr>
              <w:rPr>
                <w:sz w:val="18"/>
                <w:szCs w:val="18"/>
                <w:lang w:val="uk-UA"/>
              </w:rPr>
            </w:pPr>
            <w:r w:rsidRPr="00E164E9">
              <w:rPr>
                <w:color w:val="000000"/>
                <w:sz w:val="18"/>
                <w:szCs w:val="18"/>
                <w:lang w:val="uk-UA"/>
              </w:rPr>
              <w:t>2.3.1. Розроблення  модуля/тем/тренінгів з питань запобігання та протидії домашньому насильству та включення їх до короткострокових, професійних програм підвищення кваліфікації державних службовців, посадових осіб місцевого самоврядування</w:t>
            </w:r>
          </w:p>
        </w:tc>
        <w:tc>
          <w:tcPr>
            <w:tcW w:w="2126" w:type="dxa"/>
            <w:gridSpan w:val="2"/>
          </w:tcPr>
          <w:p w:rsidR="00637FD5" w:rsidRPr="00E164E9" w:rsidRDefault="00637FD5" w:rsidP="00637FD5">
            <w:pPr>
              <w:rPr>
                <w:b/>
                <w:sz w:val="18"/>
                <w:szCs w:val="18"/>
                <w:lang w:val="uk-UA"/>
              </w:rPr>
            </w:pPr>
            <w:r w:rsidRPr="00E164E9">
              <w:rPr>
                <w:color w:val="000000"/>
                <w:sz w:val="18"/>
                <w:szCs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707" w:type="dxa"/>
            <w:gridSpan w:val="3"/>
          </w:tcPr>
          <w:p w:rsidR="00637FD5" w:rsidRPr="00E96917" w:rsidRDefault="00637FD5" w:rsidP="00C436AA">
            <w:pPr>
              <w:jc w:val="center"/>
              <w:rPr>
                <w:sz w:val="18"/>
                <w:szCs w:val="18"/>
                <w:lang w:val="uk-UA"/>
              </w:rPr>
            </w:pPr>
          </w:p>
        </w:tc>
        <w:tc>
          <w:tcPr>
            <w:tcW w:w="712" w:type="dxa"/>
            <w:gridSpan w:val="3"/>
          </w:tcPr>
          <w:p w:rsidR="00637FD5" w:rsidRPr="00E96917" w:rsidRDefault="00637FD5" w:rsidP="00C436AA">
            <w:pPr>
              <w:jc w:val="center"/>
              <w:rPr>
                <w:sz w:val="18"/>
                <w:szCs w:val="18"/>
                <w:lang w:val="uk-UA"/>
              </w:rPr>
            </w:pPr>
          </w:p>
        </w:tc>
        <w:tc>
          <w:tcPr>
            <w:tcW w:w="569" w:type="dxa"/>
          </w:tcPr>
          <w:p w:rsidR="00637FD5" w:rsidRPr="00E96917" w:rsidRDefault="00637FD5" w:rsidP="00C436AA">
            <w:pPr>
              <w:jc w:val="center"/>
              <w:rPr>
                <w:sz w:val="18"/>
                <w:szCs w:val="18"/>
                <w:lang w:val="uk-UA"/>
              </w:rPr>
            </w:pPr>
          </w:p>
        </w:tc>
        <w:tc>
          <w:tcPr>
            <w:tcW w:w="567" w:type="dxa"/>
            <w:gridSpan w:val="2"/>
          </w:tcPr>
          <w:p w:rsidR="00637FD5" w:rsidRPr="00E96917" w:rsidRDefault="00637FD5" w:rsidP="00C436AA">
            <w:pPr>
              <w:jc w:val="center"/>
              <w:rPr>
                <w:sz w:val="18"/>
                <w:szCs w:val="18"/>
                <w:lang w:val="uk-UA"/>
              </w:rPr>
            </w:pPr>
          </w:p>
        </w:tc>
        <w:tc>
          <w:tcPr>
            <w:tcW w:w="569" w:type="dxa"/>
            <w:gridSpan w:val="3"/>
          </w:tcPr>
          <w:p w:rsidR="00637FD5" w:rsidRPr="00E96917" w:rsidRDefault="00637FD5" w:rsidP="00C436AA">
            <w:pPr>
              <w:jc w:val="center"/>
              <w:rPr>
                <w:sz w:val="18"/>
                <w:szCs w:val="18"/>
                <w:lang w:val="uk-UA"/>
              </w:rPr>
            </w:pPr>
          </w:p>
        </w:tc>
        <w:tc>
          <w:tcPr>
            <w:tcW w:w="567" w:type="dxa"/>
          </w:tcPr>
          <w:p w:rsidR="00637FD5" w:rsidRPr="00E96917" w:rsidRDefault="00637FD5" w:rsidP="00C436AA">
            <w:pPr>
              <w:rPr>
                <w:sz w:val="18"/>
                <w:szCs w:val="18"/>
                <w:lang w:val="uk-UA"/>
              </w:rPr>
            </w:pPr>
          </w:p>
        </w:tc>
        <w:tc>
          <w:tcPr>
            <w:tcW w:w="567" w:type="dxa"/>
          </w:tcPr>
          <w:p w:rsidR="00637FD5" w:rsidRPr="00CC4A72" w:rsidRDefault="00637FD5" w:rsidP="00C436AA">
            <w:pPr>
              <w:rPr>
                <w:lang w:val="uk-UA"/>
              </w:rPr>
            </w:pPr>
          </w:p>
        </w:tc>
        <w:tc>
          <w:tcPr>
            <w:tcW w:w="709" w:type="dxa"/>
            <w:gridSpan w:val="3"/>
          </w:tcPr>
          <w:p w:rsidR="00637FD5" w:rsidRPr="00CC4A72" w:rsidRDefault="00637FD5" w:rsidP="00C436AA">
            <w:pPr>
              <w:rPr>
                <w:lang w:val="uk-UA"/>
              </w:rPr>
            </w:pPr>
          </w:p>
        </w:tc>
        <w:tc>
          <w:tcPr>
            <w:tcW w:w="567" w:type="dxa"/>
            <w:gridSpan w:val="2"/>
          </w:tcPr>
          <w:p w:rsidR="00637FD5" w:rsidRPr="00CC4A72" w:rsidRDefault="00637FD5" w:rsidP="00C436AA">
            <w:pPr>
              <w:rPr>
                <w:lang w:val="uk-UA"/>
              </w:rPr>
            </w:pPr>
          </w:p>
        </w:tc>
        <w:tc>
          <w:tcPr>
            <w:tcW w:w="568" w:type="dxa"/>
            <w:gridSpan w:val="2"/>
          </w:tcPr>
          <w:p w:rsidR="00637FD5" w:rsidRPr="00CC4A72" w:rsidRDefault="00637FD5" w:rsidP="00C436AA">
            <w:pPr>
              <w:rPr>
                <w:lang w:val="uk-UA"/>
              </w:rPr>
            </w:pPr>
          </w:p>
        </w:tc>
        <w:tc>
          <w:tcPr>
            <w:tcW w:w="3543" w:type="dxa"/>
          </w:tcPr>
          <w:p w:rsidR="001E05FE" w:rsidRPr="00937E95" w:rsidRDefault="001E05FE" w:rsidP="001E05FE">
            <w:pPr>
              <w:jc w:val="both"/>
              <w:rPr>
                <w:sz w:val="18"/>
                <w:szCs w:val="18"/>
                <w:lang w:val="uk-UA"/>
              </w:rPr>
            </w:pPr>
            <w:r w:rsidRPr="00937E95">
              <w:rPr>
                <w:sz w:val="18"/>
                <w:szCs w:val="18"/>
                <w:lang w:val="uk-UA"/>
              </w:rPr>
              <w:t>До професійних (сертифікатних) програм підвищення кваліфікації державних службовців, посадових осіб місцевого самоврядування включено модулі:</w:t>
            </w:r>
          </w:p>
          <w:p w:rsidR="00637FD5" w:rsidRPr="00F15BE5" w:rsidRDefault="001E05FE" w:rsidP="001E05FE">
            <w:pPr>
              <w:jc w:val="both"/>
              <w:rPr>
                <w:color w:val="000000" w:themeColor="text1"/>
                <w:sz w:val="18"/>
                <w:szCs w:val="18"/>
                <w:lang w:val="uk-UA"/>
              </w:rPr>
            </w:pPr>
            <w:r w:rsidRPr="00937E95">
              <w:rPr>
                <w:sz w:val="18"/>
                <w:szCs w:val="18"/>
                <w:lang w:val="uk-UA"/>
              </w:rPr>
              <w:t>- забезпечення рівних прав і можливостей в Україні: політика ґендерної рівності та недискримінації.</w:t>
            </w:r>
          </w:p>
        </w:tc>
      </w:tr>
      <w:tr w:rsidR="009F0107" w:rsidRPr="00937E95" w:rsidTr="00E96917">
        <w:trPr>
          <w:trHeight w:val="889"/>
        </w:trPr>
        <w:tc>
          <w:tcPr>
            <w:tcW w:w="485" w:type="dxa"/>
            <w:vMerge/>
          </w:tcPr>
          <w:p w:rsidR="00637FD5" w:rsidRPr="00E164E9" w:rsidRDefault="00637FD5" w:rsidP="00C436AA">
            <w:pPr>
              <w:rPr>
                <w:sz w:val="18"/>
                <w:szCs w:val="18"/>
                <w:lang w:val="uk-UA"/>
              </w:rPr>
            </w:pPr>
          </w:p>
        </w:tc>
        <w:tc>
          <w:tcPr>
            <w:tcW w:w="1479" w:type="dxa"/>
            <w:gridSpan w:val="2"/>
            <w:vMerge/>
          </w:tcPr>
          <w:p w:rsidR="00637FD5" w:rsidRPr="00E164E9" w:rsidRDefault="00637FD5" w:rsidP="00853D42">
            <w:pPr>
              <w:rPr>
                <w:sz w:val="18"/>
                <w:szCs w:val="18"/>
                <w:lang w:val="uk-UA"/>
              </w:rPr>
            </w:pPr>
          </w:p>
        </w:tc>
        <w:tc>
          <w:tcPr>
            <w:tcW w:w="2001" w:type="dxa"/>
            <w:gridSpan w:val="3"/>
          </w:tcPr>
          <w:p w:rsidR="00637FD5" w:rsidRPr="00E164E9" w:rsidRDefault="00637FD5" w:rsidP="002D7278">
            <w:pPr>
              <w:rPr>
                <w:sz w:val="18"/>
                <w:szCs w:val="18"/>
                <w:lang w:val="uk-UA"/>
              </w:rPr>
            </w:pPr>
            <w:r w:rsidRPr="00E164E9">
              <w:rPr>
                <w:color w:val="000000"/>
                <w:sz w:val="18"/>
                <w:szCs w:val="18"/>
                <w:lang w:val="uk-UA"/>
              </w:rPr>
              <w:t>2.3.2. Проведення навчань із міжвідомчого реагування на випадки домашнього насильства, насильства за ознакою статі та жорстокого поводження з дітьми</w:t>
            </w:r>
          </w:p>
        </w:tc>
        <w:tc>
          <w:tcPr>
            <w:tcW w:w="2126" w:type="dxa"/>
            <w:gridSpan w:val="2"/>
          </w:tcPr>
          <w:p w:rsidR="00637FD5" w:rsidRPr="00E164E9" w:rsidRDefault="00637FD5" w:rsidP="00637FD5">
            <w:pPr>
              <w:rPr>
                <w:b/>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637FD5" w:rsidRPr="00E96917" w:rsidRDefault="00123ED4" w:rsidP="00C436AA">
            <w:pPr>
              <w:jc w:val="center"/>
              <w:rPr>
                <w:sz w:val="18"/>
                <w:szCs w:val="18"/>
                <w:lang w:val="uk-UA"/>
              </w:rPr>
            </w:pPr>
            <w:r w:rsidRPr="00E96917">
              <w:rPr>
                <w:sz w:val="18"/>
                <w:szCs w:val="18"/>
                <w:lang w:val="uk-UA"/>
              </w:rPr>
              <w:t>10,0</w:t>
            </w:r>
          </w:p>
        </w:tc>
        <w:tc>
          <w:tcPr>
            <w:tcW w:w="712" w:type="dxa"/>
            <w:gridSpan w:val="3"/>
          </w:tcPr>
          <w:p w:rsidR="00637FD5" w:rsidRPr="00E96917" w:rsidRDefault="00123ED4" w:rsidP="00C436AA">
            <w:pPr>
              <w:jc w:val="center"/>
              <w:rPr>
                <w:sz w:val="18"/>
                <w:szCs w:val="18"/>
                <w:lang w:val="uk-UA"/>
              </w:rPr>
            </w:pPr>
            <w:r w:rsidRPr="00E96917">
              <w:rPr>
                <w:sz w:val="18"/>
                <w:szCs w:val="18"/>
                <w:lang w:val="uk-UA"/>
              </w:rPr>
              <w:t>10,0</w:t>
            </w:r>
          </w:p>
        </w:tc>
        <w:tc>
          <w:tcPr>
            <w:tcW w:w="569" w:type="dxa"/>
          </w:tcPr>
          <w:p w:rsidR="00637FD5" w:rsidRPr="00E96917" w:rsidRDefault="00637FD5" w:rsidP="00C436AA">
            <w:pPr>
              <w:jc w:val="center"/>
              <w:rPr>
                <w:sz w:val="18"/>
                <w:szCs w:val="18"/>
                <w:lang w:val="uk-UA"/>
              </w:rPr>
            </w:pPr>
          </w:p>
        </w:tc>
        <w:tc>
          <w:tcPr>
            <w:tcW w:w="567" w:type="dxa"/>
            <w:gridSpan w:val="2"/>
          </w:tcPr>
          <w:p w:rsidR="00637FD5" w:rsidRPr="00E96917" w:rsidRDefault="00637FD5" w:rsidP="00C436AA">
            <w:pPr>
              <w:jc w:val="center"/>
              <w:rPr>
                <w:sz w:val="18"/>
                <w:szCs w:val="18"/>
                <w:lang w:val="uk-UA"/>
              </w:rPr>
            </w:pPr>
          </w:p>
        </w:tc>
        <w:tc>
          <w:tcPr>
            <w:tcW w:w="569" w:type="dxa"/>
            <w:gridSpan w:val="3"/>
          </w:tcPr>
          <w:p w:rsidR="00637FD5" w:rsidRPr="00E96917" w:rsidRDefault="00637FD5" w:rsidP="00C436AA">
            <w:pPr>
              <w:jc w:val="center"/>
              <w:rPr>
                <w:sz w:val="18"/>
                <w:szCs w:val="18"/>
                <w:lang w:val="uk-UA"/>
              </w:rPr>
            </w:pPr>
          </w:p>
        </w:tc>
        <w:tc>
          <w:tcPr>
            <w:tcW w:w="567" w:type="dxa"/>
          </w:tcPr>
          <w:p w:rsidR="00637FD5" w:rsidRPr="00E96917" w:rsidRDefault="00637FD5" w:rsidP="00C436AA">
            <w:pPr>
              <w:rPr>
                <w:sz w:val="18"/>
                <w:szCs w:val="18"/>
                <w:lang w:val="uk-UA"/>
              </w:rPr>
            </w:pPr>
          </w:p>
        </w:tc>
        <w:tc>
          <w:tcPr>
            <w:tcW w:w="567" w:type="dxa"/>
          </w:tcPr>
          <w:p w:rsidR="00637FD5" w:rsidRPr="00CC4A72" w:rsidRDefault="00637FD5" w:rsidP="00C436AA">
            <w:pPr>
              <w:rPr>
                <w:lang w:val="uk-UA"/>
              </w:rPr>
            </w:pPr>
          </w:p>
        </w:tc>
        <w:tc>
          <w:tcPr>
            <w:tcW w:w="709" w:type="dxa"/>
            <w:gridSpan w:val="3"/>
          </w:tcPr>
          <w:p w:rsidR="00637FD5" w:rsidRPr="00CC4A72" w:rsidRDefault="00637FD5" w:rsidP="00C436AA">
            <w:pPr>
              <w:rPr>
                <w:lang w:val="uk-UA"/>
              </w:rPr>
            </w:pPr>
          </w:p>
        </w:tc>
        <w:tc>
          <w:tcPr>
            <w:tcW w:w="567" w:type="dxa"/>
            <w:gridSpan w:val="2"/>
          </w:tcPr>
          <w:p w:rsidR="00637FD5" w:rsidRPr="00CC4A72" w:rsidRDefault="00637FD5" w:rsidP="00C436AA">
            <w:pPr>
              <w:rPr>
                <w:lang w:val="uk-UA"/>
              </w:rPr>
            </w:pPr>
          </w:p>
        </w:tc>
        <w:tc>
          <w:tcPr>
            <w:tcW w:w="568" w:type="dxa"/>
            <w:gridSpan w:val="2"/>
          </w:tcPr>
          <w:p w:rsidR="00637FD5" w:rsidRPr="00CC4A72" w:rsidRDefault="00637FD5" w:rsidP="00C436AA">
            <w:pPr>
              <w:rPr>
                <w:lang w:val="uk-UA"/>
              </w:rPr>
            </w:pPr>
          </w:p>
        </w:tc>
        <w:tc>
          <w:tcPr>
            <w:tcW w:w="3543" w:type="dxa"/>
          </w:tcPr>
          <w:p w:rsidR="008E0D86" w:rsidRPr="008E0D86" w:rsidRDefault="008E0D86" w:rsidP="008E0D86">
            <w:pPr>
              <w:jc w:val="both"/>
              <w:rPr>
                <w:color w:val="000000" w:themeColor="text1"/>
                <w:sz w:val="18"/>
                <w:szCs w:val="18"/>
                <w:lang w:val="uk-UA"/>
              </w:rPr>
            </w:pPr>
            <w:r w:rsidRPr="008E0D86">
              <w:rPr>
                <w:color w:val="000000" w:themeColor="text1"/>
                <w:sz w:val="18"/>
                <w:szCs w:val="18"/>
                <w:lang w:val="uk-UA"/>
              </w:rPr>
              <w:t>Протягом 2021 року Департаментом сім’ї, молоді та спорту облдержадміністрації проведено:</w:t>
            </w:r>
          </w:p>
          <w:p w:rsidR="008E0D86" w:rsidRDefault="008E0D86" w:rsidP="008E0D86">
            <w:pPr>
              <w:jc w:val="both"/>
              <w:rPr>
                <w:color w:val="000000" w:themeColor="text1"/>
                <w:sz w:val="18"/>
                <w:szCs w:val="18"/>
                <w:lang w:val="uk-UA"/>
              </w:rPr>
            </w:pPr>
            <w:r w:rsidRPr="008E0D86">
              <w:rPr>
                <w:color w:val="000000" w:themeColor="text1"/>
                <w:sz w:val="18"/>
                <w:szCs w:val="18"/>
                <w:lang w:val="uk-UA"/>
              </w:rPr>
              <w:t xml:space="preserve">- 2 навчальні семінари з питань впровадження програм для кривдників, які вчиняють домашнє насильств, для </w:t>
            </w:r>
            <w:r>
              <w:rPr>
                <w:color w:val="000000" w:themeColor="text1"/>
                <w:sz w:val="18"/>
                <w:szCs w:val="18"/>
                <w:lang w:val="uk-UA"/>
              </w:rPr>
              <w:t xml:space="preserve">46 </w:t>
            </w:r>
            <w:r w:rsidRPr="008E0D86">
              <w:rPr>
                <w:color w:val="000000" w:themeColor="text1"/>
                <w:sz w:val="18"/>
                <w:szCs w:val="18"/>
                <w:lang w:val="uk-UA"/>
              </w:rPr>
              <w:t>предс</w:t>
            </w:r>
            <w:r>
              <w:rPr>
                <w:color w:val="000000" w:themeColor="text1"/>
                <w:sz w:val="18"/>
                <w:szCs w:val="18"/>
                <w:lang w:val="uk-UA"/>
              </w:rPr>
              <w:t>тавників територіальних громад;</w:t>
            </w:r>
          </w:p>
          <w:p w:rsidR="008E0D86" w:rsidRPr="008E0D86" w:rsidRDefault="008E0D86" w:rsidP="008E0D86">
            <w:pPr>
              <w:jc w:val="both"/>
              <w:rPr>
                <w:color w:val="000000" w:themeColor="text1"/>
                <w:sz w:val="18"/>
                <w:szCs w:val="18"/>
                <w:lang w:val="uk-UA"/>
              </w:rPr>
            </w:pPr>
            <w:r w:rsidRPr="008E0D86">
              <w:rPr>
                <w:color w:val="000000" w:themeColor="text1"/>
                <w:sz w:val="18"/>
                <w:szCs w:val="18"/>
                <w:lang w:val="uk-UA"/>
              </w:rPr>
              <w:t>- 8 виїзних навчальних семінарів на тему «Механізм реагування на проблему домашнього насильства та торгівлю людьми на місцевому рівні» для працівників апарату територіальної громади, її структурних підрозділів, старост, депутатів (спільно з Чернігівським регіональним центром підвищення кваліфікації);</w:t>
            </w:r>
          </w:p>
          <w:p w:rsidR="00637FD5" w:rsidRPr="00F15BE5" w:rsidRDefault="008E0D86" w:rsidP="008E0D86">
            <w:pPr>
              <w:jc w:val="both"/>
              <w:rPr>
                <w:color w:val="000000" w:themeColor="text1"/>
                <w:sz w:val="18"/>
                <w:szCs w:val="18"/>
                <w:lang w:val="uk-UA"/>
              </w:rPr>
            </w:pPr>
            <w:r w:rsidRPr="008E0D86">
              <w:rPr>
                <w:color w:val="000000" w:themeColor="text1"/>
                <w:sz w:val="18"/>
                <w:szCs w:val="18"/>
                <w:lang w:val="uk-UA"/>
              </w:rPr>
              <w:t xml:space="preserve">- 3 семінарські заняття з питань реалізації Закону України «Про запобігання та протидію домашньому насильству» для поліцейських територіальних підрозділів ГУНП в Чернігівській області. Опрацьовано алгоритм взаємодії у вирішенні питань реагування на факти </w:t>
            </w:r>
            <w:r w:rsidRPr="008E0D86">
              <w:rPr>
                <w:color w:val="000000" w:themeColor="text1"/>
                <w:sz w:val="18"/>
                <w:szCs w:val="18"/>
                <w:lang w:val="uk-UA"/>
              </w:rPr>
              <w:lastRenderedPageBreak/>
              <w:t>домашнього насильства.</w:t>
            </w:r>
          </w:p>
        </w:tc>
      </w:tr>
      <w:tr w:rsidR="009F0107" w:rsidRPr="00937E95" w:rsidTr="00E96917">
        <w:trPr>
          <w:trHeight w:val="889"/>
        </w:trPr>
        <w:tc>
          <w:tcPr>
            <w:tcW w:w="485" w:type="dxa"/>
            <w:vMerge w:val="restart"/>
          </w:tcPr>
          <w:p w:rsidR="00C3195D" w:rsidRPr="00E164E9" w:rsidRDefault="00C3195D" w:rsidP="00C436AA">
            <w:pPr>
              <w:rPr>
                <w:sz w:val="18"/>
                <w:szCs w:val="18"/>
                <w:lang w:val="uk-UA"/>
              </w:rPr>
            </w:pPr>
          </w:p>
        </w:tc>
        <w:tc>
          <w:tcPr>
            <w:tcW w:w="1479" w:type="dxa"/>
            <w:gridSpan w:val="2"/>
            <w:vMerge w:val="restart"/>
          </w:tcPr>
          <w:p w:rsidR="00C3195D" w:rsidRPr="00E164E9" w:rsidRDefault="00C3195D" w:rsidP="00853D42">
            <w:pPr>
              <w:rPr>
                <w:sz w:val="18"/>
                <w:szCs w:val="18"/>
                <w:lang w:val="uk-UA"/>
              </w:rPr>
            </w:pPr>
          </w:p>
        </w:tc>
        <w:tc>
          <w:tcPr>
            <w:tcW w:w="2001" w:type="dxa"/>
            <w:gridSpan w:val="3"/>
          </w:tcPr>
          <w:p w:rsidR="00C3195D" w:rsidRPr="00E164E9" w:rsidRDefault="00C3195D" w:rsidP="002D7278">
            <w:pPr>
              <w:rPr>
                <w:color w:val="000000"/>
                <w:sz w:val="18"/>
                <w:szCs w:val="18"/>
                <w:lang w:val="uk-UA"/>
              </w:rPr>
            </w:pPr>
            <w:r w:rsidRPr="00E164E9">
              <w:rPr>
                <w:color w:val="000000"/>
                <w:sz w:val="18"/>
                <w:szCs w:val="18"/>
                <w:lang w:val="uk-UA"/>
              </w:rPr>
              <w:t>2.3.3. Організація проведення навчань для фахівців, які реалізують програми для кривдників</w:t>
            </w:r>
          </w:p>
        </w:tc>
        <w:tc>
          <w:tcPr>
            <w:tcW w:w="2126" w:type="dxa"/>
            <w:gridSpan w:val="2"/>
          </w:tcPr>
          <w:p w:rsidR="00C3195D" w:rsidRPr="00E164E9" w:rsidRDefault="00C3195D"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C3195D" w:rsidRPr="00E96917" w:rsidRDefault="00123ED4" w:rsidP="00C436AA">
            <w:pPr>
              <w:jc w:val="center"/>
              <w:rPr>
                <w:sz w:val="18"/>
                <w:szCs w:val="18"/>
                <w:lang w:val="uk-UA"/>
              </w:rPr>
            </w:pPr>
            <w:r w:rsidRPr="00E96917">
              <w:rPr>
                <w:sz w:val="18"/>
                <w:szCs w:val="18"/>
                <w:lang w:val="uk-UA"/>
              </w:rPr>
              <w:t>25,0</w:t>
            </w:r>
          </w:p>
        </w:tc>
        <w:tc>
          <w:tcPr>
            <w:tcW w:w="712" w:type="dxa"/>
            <w:gridSpan w:val="3"/>
          </w:tcPr>
          <w:p w:rsidR="00C3195D" w:rsidRPr="00E96917" w:rsidRDefault="00123ED4" w:rsidP="00C436AA">
            <w:pPr>
              <w:jc w:val="center"/>
              <w:rPr>
                <w:sz w:val="18"/>
                <w:szCs w:val="18"/>
                <w:lang w:val="uk-UA"/>
              </w:rPr>
            </w:pPr>
            <w:r w:rsidRPr="00E96917">
              <w:rPr>
                <w:sz w:val="18"/>
                <w:szCs w:val="18"/>
                <w:lang w:val="uk-UA"/>
              </w:rPr>
              <w:t>25,0</w:t>
            </w:r>
          </w:p>
        </w:tc>
        <w:tc>
          <w:tcPr>
            <w:tcW w:w="569" w:type="dxa"/>
          </w:tcPr>
          <w:p w:rsidR="00C3195D" w:rsidRPr="00E96917" w:rsidRDefault="00C3195D" w:rsidP="00C436AA">
            <w:pPr>
              <w:jc w:val="center"/>
              <w:rPr>
                <w:sz w:val="18"/>
                <w:szCs w:val="18"/>
                <w:lang w:val="uk-UA"/>
              </w:rPr>
            </w:pPr>
          </w:p>
        </w:tc>
        <w:tc>
          <w:tcPr>
            <w:tcW w:w="567" w:type="dxa"/>
            <w:gridSpan w:val="2"/>
          </w:tcPr>
          <w:p w:rsidR="00C3195D" w:rsidRPr="00E96917" w:rsidRDefault="00C3195D" w:rsidP="00C436AA">
            <w:pPr>
              <w:jc w:val="center"/>
              <w:rPr>
                <w:sz w:val="18"/>
                <w:szCs w:val="18"/>
                <w:lang w:val="uk-UA"/>
              </w:rPr>
            </w:pPr>
          </w:p>
        </w:tc>
        <w:tc>
          <w:tcPr>
            <w:tcW w:w="569" w:type="dxa"/>
            <w:gridSpan w:val="3"/>
          </w:tcPr>
          <w:p w:rsidR="00C3195D" w:rsidRPr="00E96917" w:rsidRDefault="00C3195D" w:rsidP="00C436AA">
            <w:pPr>
              <w:jc w:val="center"/>
              <w:rPr>
                <w:sz w:val="18"/>
                <w:szCs w:val="18"/>
                <w:lang w:val="uk-UA"/>
              </w:rPr>
            </w:pPr>
          </w:p>
        </w:tc>
        <w:tc>
          <w:tcPr>
            <w:tcW w:w="567" w:type="dxa"/>
          </w:tcPr>
          <w:p w:rsidR="00C3195D" w:rsidRPr="00E96917" w:rsidRDefault="00C3195D" w:rsidP="00C436AA">
            <w:pPr>
              <w:rPr>
                <w:sz w:val="18"/>
                <w:szCs w:val="18"/>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4A6E6C" w:rsidRPr="004A6E6C" w:rsidRDefault="004A6E6C" w:rsidP="004A6E6C">
            <w:pPr>
              <w:jc w:val="both"/>
              <w:rPr>
                <w:color w:val="000000" w:themeColor="text1"/>
                <w:sz w:val="18"/>
                <w:szCs w:val="18"/>
                <w:lang w:val="uk-UA"/>
              </w:rPr>
            </w:pPr>
            <w:r w:rsidRPr="004A6E6C">
              <w:rPr>
                <w:color w:val="000000" w:themeColor="text1"/>
                <w:sz w:val="18"/>
                <w:szCs w:val="18"/>
                <w:lang w:val="uk-UA"/>
              </w:rPr>
              <w:t>Департаментом сім’ї, молоді та спорту облдержадміністрації спільно з Чернігівським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для працівників служб у справах дітей та інших посадових осіб органів місцевого самоврядування та органів виконавчої влади проведено 2 навчальних семінари з питань впровадження програм для кривдників, які вчиняють домашнє насильство для представників територіальних громад.</w:t>
            </w:r>
          </w:p>
          <w:p w:rsidR="00C3195D" w:rsidRPr="00F15BE5" w:rsidRDefault="004A6E6C" w:rsidP="004A6E6C">
            <w:pPr>
              <w:jc w:val="both"/>
              <w:rPr>
                <w:color w:val="000000" w:themeColor="text1"/>
                <w:sz w:val="18"/>
                <w:szCs w:val="18"/>
                <w:lang w:val="uk-UA"/>
              </w:rPr>
            </w:pPr>
            <w:r w:rsidRPr="004A6E6C">
              <w:rPr>
                <w:color w:val="000000" w:themeColor="text1"/>
                <w:sz w:val="18"/>
                <w:szCs w:val="18"/>
                <w:lang w:val="uk-UA"/>
              </w:rPr>
              <w:t>За результатами проходження навчання 46 учасників отримали сертифікати.</w:t>
            </w:r>
          </w:p>
        </w:tc>
      </w:tr>
      <w:tr w:rsidR="009F0107" w:rsidRPr="00937E95" w:rsidTr="00E96917">
        <w:trPr>
          <w:trHeight w:val="889"/>
        </w:trPr>
        <w:tc>
          <w:tcPr>
            <w:tcW w:w="485" w:type="dxa"/>
            <w:vMerge/>
          </w:tcPr>
          <w:p w:rsidR="00C3195D" w:rsidRPr="00E164E9" w:rsidRDefault="00C3195D" w:rsidP="00C436AA">
            <w:pPr>
              <w:rPr>
                <w:sz w:val="18"/>
                <w:szCs w:val="18"/>
                <w:lang w:val="uk-UA"/>
              </w:rPr>
            </w:pPr>
          </w:p>
        </w:tc>
        <w:tc>
          <w:tcPr>
            <w:tcW w:w="1479" w:type="dxa"/>
            <w:gridSpan w:val="2"/>
            <w:vMerge/>
          </w:tcPr>
          <w:p w:rsidR="00C3195D" w:rsidRPr="00E164E9" w:rsidRDefault="00C3195D" w:rsidP="00853D42">
            <w:pPr>
              <w:rPr>
                <w:sz w:val="18"/>
                <w:szCs w:val="18"/>
                <w:lang w:val="uk-UA"/>
              </w:rPr>
            </w:pPr>
          </w:p>
        </w:tc>
        <w:tc>
          <w:tcPr>
            <w:tcW w:w="2001" w:type="dxa"/>
            <w:gridSpan w:val="3"/>
          </w:tcPr>
          <w:p w:rsidR="00C3195D" w:rsidRPr="00E164E9" w:rsidRDefault="00C3195D" w:rsidP="00C3195D">
            <w:pPr>
              <w:rPr>
                <w:rStyle w:val="af6"/>
                <w:i w:val="0"/>
                <w:color w:val="000000"/>
                <w:sz w:val="18"/>
                <w:szCs w:val="18"/>
                <w:lang w:val="uk-UA"/>
              </w:rPr>
            </w:pPr>
            <w:r w:rsidRPr="00E164E9">
              <w:rPr>
                <w:color w:val="000000"/>
                <w:sz w:val="18"/>
                <w:szCs w:val="18"/>
                <w:lang w:val="uk-UA"/>
              </w:rPr>
              <w:t xml:space="preserve">2.3.4. Включення до програм підвищення кваліфікації педагогічних працівників спецкурсів із питань запобігання та профілактики проявів насильства, зокрема, підготовка педагогічних працівників до впровадження програм з формування безпечної поведінки </w:t>
            </w:r>
            <w:r w:rsidRPr="00E164E9">
              <w:rPr>
                <w:rStyle w:val="af6"/>
                <w:i w:val="0"/>
                <w:color w:val="000000"/>
                <w:sz w:val="18"/>
                <w:szCs w:val="18"/>
                <w:lang w:val="uk-UA"/>
              </w:rPr>
              <w:t xml:space="preserve">«Навчіть дитину захищатися», «Вчимо дитину захищатися», «Я вмію себе захистити», «Організація роботи з розв’язання проблеми насильства в освітньому </w:t>
            </w:r>
          </w:p>
          <w:p w:rsidR="00C3195D" w:rsidRPr="00E164E9" w:rsidRDefault="00C3195D" w:rsidP="00C3195D">
            <w:pPr>
              <w:rPr>
                <w:color w:val="000000"/>
                <w:sz w:val="18"/>
                <w:szCs w:val="18"/>
                <w:lang w:val="uk-UA"/>
              </w:rPr>
            </w:pPr>
            <w:r w:rsidRPr="00E164E9">
              <w:rPr>
                <w:rStyle w:val="af6"/>
                <w:i w:val="0"/>
                <w:color w:val="000000"/>
                <w:sz w:val="18"/>
                <w:szCs w:val="18"/>
                <w:lang w:val="uk-UA"/>
              </w:rPr>
              <w:t>закладі</w:t>
            </w:r>
            <w:r w:rsidRPr="00E164E9">
              <w:rPr>
                <w:rStyle w:val="af6"/>
                <w:b/>
                <w:i w:val="0"/>
                <w:color w:val="000000"/>
                <w:sz w:val="18"/>
                <w:szCs w:val="18"/>
                <w:lang w:val="uk-UA"/>
              </w:rPr>
              <w:t>»</w:t>
            </w:r>
            <w:r w:rsidRPr="00E164E9">
              <w:rPr>
                <w:rStyle w:val="af6"/>
                <w:i w:val="0"/>
                <w:color w:val="000000"/>
                <w:sz w:val="18"/>
                <w:szCs w:val="18"/>
                <w:lang w:val="uk-UA"/>
              </w:rPr>
              <w:t xml:space="preserve">, «Базові навички медіатора. </w:t>
            </w:r>
            <w:r w:rsidRPr="00E164E9">
              <w:rPr>
                <w:rStyle w:val="af6"/>
                <w:i w:val="0"/>
                <w:color w:val="000000"/>
                <w:sz w:val="18"/>
                <w:szCs w:val="18"/>
                <w:lang w:val="uk-UA"/>
              </w:rPr>
              <w:lastRenderedPageBreak/>
              <w:t>Забезпечення участі жінок і дітей у вирішенні конфліктів та миробудуванні»</w:t>
            </w:r>
          </w:p>
        </w:tc>
        <w:tc>
          <w:tcPr>
            <w:tcW w:w="2126" w:type="dxa"/>
            <w:gridSpan w:val="2"/>
          </w:tcPr>
          <w:p w:rsidR="00C3195D" w:rsidRPr="00E164E9" w:rsidRDefault="00C3195D" w:rsidP="00637FD5">
            <w:pPr>
              <w:rPr>
                <w:color w:val="000000"/>
                <w:sz w:val="18"/>
                <w:szCs w:val="18"/>
                <w:lang w:val="uk-UA"/>
              </w:rPr>
            </w:pPr>
            <w:r w:rsidRPr="00E164E9">
              <w:rPr>
                <w:color w:val="000000"/>
                <w:sz w:val="18"/>
                <w:szCs w:val="18"/>
                <w:lang w:val="uk-UA"/>
              </w:rPr>
              <w:lastRenderedPageBreak/>
              <w:t>Управління освіти і науки облдержадміністрації</w:t>
            </w:r>
          </w:p>
        </w:tc>
        <w:tc>
          <w:tcPr>
            <w:tcW w:w="707" w:type="dxa"/>
            <w:gridSpan w:val="3"/>
          </w:tcPr>
          <w:p w:rsidR="00C3195D" w:rsidRPr="00E96917" w:rsidRDefault="00C3195D" w:rsidP="00C436AA">
            <w:pPr>
              <w:jc w:val="center"/>
              <w:rPr>
                <w:sz w:val="18"/>
                <w:szCs w:val="18"/>
                <w:lang w:val="uk-UA"/>
              </w:rPr>
            </w:pPr>
          </w:p>
        </w:tc>
        <w:tc>
          <w:tcPr>
            <w:tcW w:w="712" w:type="dxa"/>
            <w:gridSpan w:val="3"/>
          </w:tcPr>
          <w:p w:rsidR="00C3195D" w:rsidRPr="00E96917" w:rsidRDefault="00C3195D" w:rsidP="00C436AA">
            <w:pPr>
              <w:jc w:val="center"/>
              <w:rPr>
                <w:sz w:val="18"/>
                <w:szCs w:val="18"/>
                <w:lang w:val="uk-UA"/>
              </w:rPr>
            </w:pPr>
          </w:p>
        </w:tc>
        <w:tc>
          <w:tcPr>
            <w:tcW w:w="569" w:type="dxa"/>
          </w:tcPr>
          <w:p w:rsidR="00C3195D" w:rsidRPr="00E96917" w:rsidRDefault="00C3195D" w:rsidP="00C436AA">
            <w:pPr>
              <w:jc w:val="center"/>
              <w:rPr>
                <w:sz w:val="18"/>
                <w:szCs w:val="18"/>
                <w:lang w:val="uk-UA"/>
              </w:rPr>
            </w:pPr>
          </w:p>
        </w:tc>
        <w:tc>
          <w:tcPr>
            <w:tcW w:w="567" w:type="dxa"/>
            <w:gridSpan w:val="2"/>
          </w:tcPr>
          <w:p w:rsidR="00C3195D" w:rsidRPr="00E96917" w:rsidRDefault="00C3195D" w:rsidP="00C436AA">
            <w:pPr>
              <w:jc w:val="center"/>
              <w:rPr>
                <w:sz w:val="18"/>
                <w:szCs w:val="18"/>
                <w:lang w:val="uk-UA"/>
              </w:rPr>
            </w:pPr>
          </w:p>
        </w:tc>
        <w:tc>
          <w:tcPr>
            <w:tcW w:w="569" w:type="dxa"/>
            <w:gridSpan w:val="3"/>
          </w:tcPr>
          <w:p w:rsidR="00C3195D" w:rsidRPr="00E96917" w:rsidRDefault="00C3195D" w:rsidP="00C436AA">
            <w:pPr>
              <w:jc w:val="center"/>
              <w:rPr>
                <w:sz w:val="18"/>
                <w:szCs w:val="18"/>
                <w:lang w:val="uk-UA"/>
              </w:rPr>
            </w:pPr>
          </w:p>
        </w:tc>
        <w:tc>
          <w:tcPr>
            <w:tcW w:w="567" w:type="dxa"/>
          </w:tcPr>
          <w:p w:rsidR="00C3195D" w:rsidRPr="00E96917" w:rsidRDefault="00C3195D" w:rsidP="00C436AA">
            <w:pPr>
              <w:rPr>
                <w:sz w:val="18"/>
                <w:szCs w:val="18"/>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D827DA" w:rsidRPr="00D827DA" w:rsidRDefault="00D827DA" w:rsidP="00D827DA">
            <w:pPr>
              <w:jc w:val="both"/>
              <w:rPr>
                <w:color w:val="000000" w:themeColor="text1"/>
                <w:sz w:val="18"/>
                <w:szCs w:val="18"/>
                <w:lang w:val="uk-UA"/>
              </w:rPr>
            </w:pPr>
            <w:r>
              <w:rPr>
                <w:color w:val="000000" w:themeColor="text1"/>
                <w:sz w:val="18"/>
                <w:szCs w:val="18"/>
                <w:lang w:val="uk-UA"/>
              </w:rPr>
              <w:t>З</w:t>
            </w:r>
            <w:r w:rsidRPr="00D827DA">
              <w:rPr>
                <w:color w:val="000000" w:themeColor="text1"/>
                <w:sz w:val="18"/>
                <w:szCs w:val="18"/>
                <w:lang w:val="uk-UA"/>
              </w:rPr>
              <w:t xml:space="preserve"> метою формування у здобувачів освіти навичок здорового способу життя, сімейних цінностей, відповідального батьківства, безпечної поведінки, попередження гендерно обумовленого насильства, конфліктів у закладах освіти  працівниками психологічної служби в освітніх закладах області здійснюється впровадження інформаційно-просвітницьких програм Міністерства освіти і науки України «Дорослішай на здоров’я!», «Особиста гідність. Безпека життя, Громадянська позиція», «Навчіть дитину захищатися», «Вчимо дитину захищатися», «Я вмію себе захистити», «Сімейна розмова», «Вирішую конфлікти та будую мир навколо себе», «Вирішення конфліктів мирним шляхом. Базові навички медіатора», модуля програми «Сприяння просвітницькій роботі «рівний-рівному» серед молоді України щодо здорового способу життя» «Я – моє здоров’я – моє життя»,  посібника «Репродуктивне здоров’я та відповідальна поведінка учнівської молоді».</w:t>
            </w:r>
          </w:p>
          <w:p w:rsidR="00D827DA" w:rsidRPr="00D827DA" w:rsidRDefault="00D827DA" w:rsidP="00D827DA">
            <w:pPr>
              <w:jc w:val="both"/>
              <w:rPr>
                <w:color w:val="000000" w:themeColor="text1"/>
                <w:sz w:val="18"/>
                <w:szCs w:val="18"/>
                <w:lang w:val="uk-UA"/>
              </w:rPr>
            </w:pPr>
            <w:r w:rsidRPr="00D827DA">
              <w:rPr>
                <w:color w:val="000000" w:themeColor="text1"/>
                <w:sz w:val="18"/>
                <w:szCs w:val="18"/>
                <w:lang w:val="uk-UA"/>
              </w:rPr>
              <w:t xml:space="preserve">Програми охоплюють широке коло </w:t>
            </w:r>
            <w:r w:rsidRPr="00D827DA">
              <w:rPr>
                <w:color w:val="000000" w:themeColor="text1"/>
                <w:sz w:val="18"/>
                <w:szCs w:val="18"/>
                <w:lang w:val="uk-UA"/>
              </w:rPr>
              <w:lastRenderedPageBreak/>
              <w:t>питань: формування у здобувачів освіти навичок спілкування та ефективної взаємодії; навичок безпечної поведінки, протистоянню насильству; ціннісного ставлення до власного здоров’я;  правового світогляду та правомірної поведінки; відповідального ставлення до збереження сімейних цінностей, основ відповідального батьківства.</w:t>
            </w:r>
          </w:p>
          <w:p w:rsidR="00D827DA" w:rsidRPr="00D827DA" w:rsidRDefault="00D827DA" w:rsidP="00D827DA">
            <w:pPr>
              <w:jc w:val="both"/>
              <w:rPr>
                <w:color w:val="000000" w:themeColor="text1"/>
                <w:sz w:val="18"/>
                <w:szCs w:val="18"/>
                <w:lang w:val="uk-UA"/>
              </w:rPr>
            </w:pPr>
            <w:r w:rsidRPr="00D827DA">
              <w:rPr>
                <w:color w:val="000000" w:themeColor="text1"/>
                <w:sz w:val="18"/>
                <w:szCs w:val="18"/>
                <w:lang w:val="uk-UA"/>
              </w:rPr>
              <w:t>Моніторинг впровадження профілактичних програм у закладах освіти області свідчить, що у 2021 році  продовжували свою просвітницьку діяльність 374 педагоги-тренери. 21 %  із них реалізують Програми серед здобувачів освіти через мережу спецкурсів, факультативів, гуртків. Тренінговою роботою охоплено 2199 осіб.</w:t>
            </w:r>
          </w:p>
          <w:p w:rsidR="00C3195D" w:rsidRDefault="00D827DA" w:rsidP="00D827DA">
            <w:pPr>
              <w:jc w:val="both"/>
              <w:rPr>
                <w:color w:val="000000" w:themeColor="text1"/>
                <w:sz w:val="18"/>
                <w:szCs w:val="18"/>
                <w:lang w:val="uk-UA"/>
              </w:rPr>
            </w:pPr>
            <w:r w:rsidRPr="00D827DA">
              <w:rPr>
                <w:color w:val="000000" w:themeColor="text1"/>
                <w:sz w:val="18"/>
                <w:szCs w:val="18"/>
                <w:lang w:val="uk-UA"/>
              </w:rPr>
              <w:t>79 % працівників психологічної служби  використовують матеріали Програм під час проведення «години психолога» та при здійсненні інформаційно-профілактичної роботи закладах освіти. Просвітницькими заходами охоплено 18845 здобувачів освіти.</w:t>
            </w:r>
          </w:p>
          <w:p w:rsidR="00D827DA" w:rsidRPr="00D827DA" w:rsidRDefault="00D827DA" w:rsidP="00D827DA">
            <w:pPr>
              <w:jc w:val="both"/>
              <w:rPr>
                <w:color w:val="000000" w:themeColor="text1"/>
                <w:sz w:val="18"/>
                <w:szCs w:val="18"/>
                <w:lang w:val="uk-UA"/>
              </w:rPr>
            </w:pPr>
            <w:r w:rsidRPr="00D827DA">
              <w:rPr>
                <w:color w:val="000000" w:themeColor="text1"/>
                <w:sz w:val="18"/>
                <w:szCs w:val="18"/>
                <w:lang w:val="uk-UA"/>
              </w:rPr>
              <w:t xml:space="preserve">До плану програми підвищення кваліфікації для заступників директорів із виховної роботи закладів загальної середньої освіти, практичних психологів, соціальних педагогів загальної середньої, професійно (професійно-технічної) освіти включено лекційне та практичне заняття «Організація роботи освітнього закладу з дітьми, сім’ї яких опинилися у складних життєвих обставинах», «Причини девіантної поведінки. Шляхи її подолання». У рамках навчання за програмою підвищення кваліфікації на базі Чернігівського обласного інституту післядипломної педагогічної освіти </w:t>
            </w:r>
          </w:p>
          <w:p w:rsidR="00D827DA" w:rsidRDefault="00D827DA" w:rsidP="00D827DA">
            <w:pPr>
              <w:jc w:val="both"/>
              <w:rPr>
                <w:color w:val="000000" w:themeColor="text1"/>
                <w:sz w:val="18"/>
                <w:szCs w:val="18"/>
                <w:lang w:val="uk-UA"/>
              </w:rPr>
            </w:pPr>
            <w:r w:rsidRPr="00D827DA">
              <w:rPr>
                <w:color w:val="000000" w:themeColor="text1"/>
                <w:sz w:val="18"/>
                <w:szCs w:val="18"/>
                <w:lang w:val="uk-UA"/>
              </w:rPr>
              <w:t xml:space="preserve">імені К.Д. Ушинського для директорів, заступників директорів, педагогів-організаторів, практичних психологів, соціальних педагогів та вчителів психології закладів загальної середньої, професійної (професійно-технічної), фахової передвищої, позашкільної освіти проведено практичні заняття: </w:t>
            </w:r>
            <w:r w:rsidRPr="00D827DA">
              <w:rPr>
                <w:color w:val="000000" w:themeColor="text1"/>
                <w:sz w:val="18"/>
                <w:szCs w:val="18"/>
                <w:lang w:val="uk-UA"/>
              </w:rPr>
              <w:lastRenderedPageBreak/>
              <w:t>«Запобігання проявам насильства в діяльності закладів освіти», «Репродуктивне здоров’я та відповідальна поведінка учнівської молоді», «Впровадження корекційно-розвиткової програми формування стійкості до стресу у дітей дошкільного, молодшого шкільного та підліткового віку «Безпечний простір».</w:t>
            </w:r>
          </w:p>
          <w:p w:rsidR="008E0D86" w:rsidRPr="008E0D86" w:rsidRDefault="008E0D86" w:rsidP="008E0D86">
            <w:pPr>
              <w:jc w:val="both"/>
              <w:rPr>
                <w:color w:val="000000" w:themeColor="text1"/>
                <w:sz w:val="18"/>
                <w:szCs w:val="18"/>
                <w:lang w:val="uk-UA"/>
              </w:rPr>
            </w:pPr>
            <w:r>
              <w:rPr>
                <w:color w:val="000000" w:themeColor="text1"/>
                <w:sz w:val="18"/>
                <w:szCs w:val="18"/>
                <w:lang w:val="uk-UA"/>
              </w:rPr>
              <w:t>22</w:t>
            </w:r>
            <w:r w:rsidRPr="008E0D86">
              <w:rPr>
                <w:color w:val="000000" w:themeColor="text1"/>
                <w:sz w:val="18"/>
                <w:szCs w:val="18"/>
                <w:lang w:val="uk-UA"/>
              </w:rPr>
              <w:t xml:space="preserve">-25 листопада 2021 року на базі Чернігівського обласного інституту післядипломної педагогічної освіти </w:t>
            </w:r>
          </w:p>
          <w:p w:rsidR="008E0D86" w:rsidRPr="00F15BE5" w:rsidRDefault="008E0D86" w:rsidP="008E0D86">
            <w:pPr>
              <w:jc w:val="both"/>
              <w:rPr>
                <w:color w:val="000000" w:themeColor="text1"/>
                <w:sz w:val="18"/>
                <w:szCs w:val="18"/>
                <w:lang w:val="uk-UA"/>
              </w:rPr>
            </w:pPr>
            <w:r w:rsidRPr="008E0D86">
              <w:rPr>
                <w:color w:val="000000" w:themeColor="text1"/>
                <w:sz w:val="18"/>
                <w:szCs w:val="18"/>
                <w:lang w:val="uk-UA"/>
              </w:rPr>
              <w:t>імені К.Д. Ушинського у рамках навчання за програмою підвищення кваліфікації для педагогічних працівників, практичних психологів та соціальних педагогів закладів загальної середньої освіти пройшло навчання за програмою формування навичок безпечної поведінки у здобувачів освіти «Навчіть дитину захищатися» (для дітей 4-10 років), «Вчимо дитину захищатися» (10-13 років), «Я вмію себе захистити» (14-18 років) та за посібником «Репродуктивне здоров’я та відповідальна поведінка учнівської молоді» (15-17 років).Навчання проходило у дистанційному форматі, що потребувало адаптації інтерактивних форм роботи до можливостей онлайн режиму. Заняття зі здобувачами освіти 3 та 6 класів було проведено методистами центру на базі Седнівського ліцею Седнівської селищної ради Чернігівського району. Трансляція занять для слухачів була організована в онлайн режимі на платформі ZOOM. Учасники навчання за програмою підвищення кваліфікації (24 особи) отримали сертифікати та матеріал для впровадження програми на електронних носіях.</w:t>
            </w:r>
          </w:p>
        </w:tc>
      </w:tr>
      <w:tr w:rsidR="009F0107" w:rsidRPr="00937E95" w:rsidTr="00E96917">
        <w:trPr>
          <w:trHeight w:val="889"/>
        </w:trPr>
        <w:tc>
          <w:tcPr>
            <w:tcW w:w="485" w:type="dxa"/>
            <w:vMerge/>
          </w:tcPr>
          <w:p w:rsidR="00C3195D" w:rsidRPr="00E164E9" w:rsidRDefault="00C3195D" w:rsidP="00C436AA">
            <w:pPr>
              <w:rPr>
                <w:sz w:val="18"/>
                <w:szCs w:val="18"/>
                <w:lang w:val="uk-UA"/>
              </w:rPr>
            </w:pPr>
          </w:p>
        </w:tc>
        <w:tc>
          <w:tcPr>
            <w:tcW w:w="1479" w:type="dxa"/>
            <w:gridSpan w:val="2"/>
            <w:vMerge/>
          </w:tcPr>
          <w:p w:rsidR="00C3195D" w:rsidRPr="00E164E9" w:rsidRDefault="00C3195D" w:rsidP="00853D42">
            <w:pPr>
              <w:rPr>
                <w:sz w:val="18"/>
                <w:szCs w:val="18"/>
                <w:lang w:val="uk-UA"/>
              </w:rPr>
            </w:pPr>
          </w:p>
        </w:tc>
        <w:tc>
          <w:tcPr>
            <w:tcW w:w="2001" w:type="dxa"/>
            <w:gridSpan w:val="3"/>
          </w:tcPr>
          <w:p w:rsidR="00C3195D" w:rsidRPr="00E164E9" w:rsidRDefault="00C3195D" w:rsidP="00C3195D">
            <w:pPr>
              <w:autoSpaceDE/>
              <w:autoSpaceDN/>
              <w:rPr>
                <w:color w:val="000000"/>
                <w:sz w:val="18"/>
                <w:szCs w:val="18"/>
                <w:lang w:val="uk-UA"/>
              </w:rPr>
            </w:pPr>
            <w:r w:rsidRPr="00E164E9">
              <w:rPr>
                <w:color w:val="000000"/>
                <w:sz w:val="18"/>
                <w:szCs w:val="18"/>
                <w:lang w:val="uk-UA"/>
              </w:rPr>
              <w:t xml:space="preserve">2.3.5. </w:t>
            </w:r>
            <w:r w:rsidRPr="00486017">
              <w:rPr>
                <w:color w:val="000000"/>
                <w:sz w:val="18"/>
                <w:szCs w:val="18"/>
                <w:lang w:val="uk-UA"/>
              </w:rPr>
              <w:t xml:space="preserve">Впровадженняосвітніхпрограм для вирішенняконфліктівмирним шляхом «Вирішуюконфлікти  та будую мир навколо себе», </w:t>
            </w:r>
            <w:r w:rsidRPr="00486017">
              <w:rPr>
                <w:color w:val="000000"/>
                <w:sz w:val="18"/>
                <w:szCs w:val="18"/>
                <w:lang w:val="uk-UA"/>
              </w:rPr>
              <w:lastRenderedPageBreak/>
              <w:t xml:space="preserve">«Вирішенняконфліктівмирним шляхом. </w:t>
            </w:r>
            <w:r w:rsidRPr="00E164E9">
              <w:rPr>
                <w:color w:val="000000"/>
                <w:sz w:val="18"/>
                <w:szCs w:val="18"/>
                <w:lang w:val="ru-RU"/>
              </w:rPr>
              <w:t>Базовінавичкимедіації» та розвитокмедіаціїодноліткі</w:t>
            </w:r>
            <w:proofErr w:type="gramStart"/>
            <w:r w:rsidRPr="00E164E9">
              <w:rPr>
                <w:color w:val="000000"/>
                <w:sz w:val="18"/>
                <w:szCs w:val="18"/>
                <w:lang w:val="ru-RU"/>
              </w:rPr>
              <w:t>в</w:t>
            </w:r>
            <w:proofErr w:type="gramEnd"/>
            <w:r w:rsidRPr="00E164E9">
              <w:rPr>
                <w:color w:val="000000"/>
                <w:sz w:val="18"/>
                <w:szCs w:val="18"/>
                <w:lang w:val="ru-RU"/>
              </w:rPr>
              <w:t xml:space="preserve"> через створенняшкільних служб порозуміння</w:t>
            </w:r>
          </w:p>
          <w:p w:rsidR="00C3195D" w:rsidRPr="00E164E9" w:rsidRDefault="00C3195D" w:rsidP="002D7278">
            <w:pPr>
              <w:rPr>
                <w:color w:val="000000"/>
                <w:sz w:val="18"/>
                <w:szCs w:val="18"/>
                <w:lang w:val="uk-UA"/>
              </w:rPr>
            </w:pPr>
          </w:p>
        </w:tc>
        <w:tc>
          <w:tcPr>
            <w:tcW w:w="2126" w:type="dxa"/>
            <w:gridSpan w:val="2"/>
          </w:tcPr>
          <w:p w:rsidR="00C3195D" w:rsidRPr="00E164E9" w:rsidRDefault="00C3195D" w:rsidP="00637FD5">
            <w:pPr>
              <w:rPr>
                <w:color w:val="000000"/>
                <w:sz w:val="18"/>
                <w:szCs w:val="18"/>
                <w:lang w:val="uk-UA"/>
              </w:rPr>
            </w:pPr>
            <w:r w:rsidRPr="00E164E9">
              <w:rPr>
                <w:color w:val="000000"/>
                <w:sz w:val="18"/>
                <w:szCs w:val="18"/>
                <w:lang w:val="uk-UA"/>
              </w:rPr>
              <w:lastRenderedPageBreak/>
              <w:t>Управління освіти і науки облдержадміністрації</w:t>
            </w:r>
          </w:p>
        </w:tc>
        <w:tc>
          <w:tcPr>
            <w:tcW w:w="707" w:type="dxa"/>
            <w:gridSpan w:val="3"/>
          </w:tcPr>
          <w:p w:rsidR="00C3195D" w:rsidRPr="00E96917" w:rsidRDefault="00C3195D" w:rsidP="00C436AA">
            <w:pPr>
              <w:jc w:val="center"/>
              <w:rPr>
                <w:sz w:val="18"/>
                <w:szCs w:val="18"/>
                <w:lang w:val="uk-UA"/>
              </w:rPr>
            </w:pPr>
          </w:p>
        </w:tc>
        <w:tc>
          <w:tcPr>
            <w:tcW w:w="712" w:type="dxa"/>
            <w:gridSpan w:val="3"/>
          </w:tcPr>
          <w:p w:rsidR="00C3195D" w:rsidRPr="00E96917" w:rsidRDefault="00C3195D" w:rsidP="00C436AA">
            <w:pPr>
              <w:jc w:val="center"/>
              <w:rPr>
                <w:sz w:val="18"/>
                <w:szCs w:val="18"/>
                <w:lang w:val="uk-UA"/>
              </w:rPr>
            </w:pPr>
          </w:p>
        </w:tc>
        <w:tc>
          <w:tcPr>
            <w:tcW w:w="569" w:type="dxa"/>
          </w:tcPr>
          <w:p w:rsidR="00C3195D" w:rsidRPr="00E96917" w:rsidRDefault="00C3195D" w:rsidP="00C436AA">
            <w:pPr>
              <w:jc w:val="center"/>
              <w:rPr>
                <w:sz w:val="18"/>
                <w:szCs w:val="18"/>
                <w:lang w:val="uk-UA"/>
              </w:rPr>
            </w:pPr>
          </w:p>
        </w:tc>
        <w:tc>
          <w:tcPr>
            <w:tcW w:w="567" w:type="dxa"/>
            <w:gridSpan w:val="2"/>
          </w:tcPr>
          <w:p w:rsidR="00C3195D" w:rsidRPr="00E96917" w:rsidRDefault="00C3195D" w:rsidP="00C436AA">
            <w:pPr>
              <w:jc w:val="center"/>
              <w:rPr>
                <w:sz w:val="18"/>
                <w:szCs w:val="18"/>
                <w:lang w:val="uk-UA"/>
              </w:rPr>
            </w:pPr>
          </w:p>
        </w:tc>
        <w:tc>
          <w:tcPr>
            <w:tcW w:w="569" w:type="dxa"/>
            <w:gridSpan w:val="3"/>
          </w:tcPr>
          <w:p w:rsidR="00C3195D" w:rsidRPr="00E96917" w:rsidRDefault="00C3195D" w:rsidP="00C436AA">
            <w:pPr>
              <w:jc w:val="center"/>
              <w:rPr>
                <w:sz w:val="18"/>
                <w:szCs w:val="18"/>
                <w:lang w:val="uk-UA"/>
              </w:rPr>
            </w:pPr>
          </w:p>
        </w:tc>
        <w:tc>
          <w:tcPr>
            <w:tcW w:w="567" w:type="dxa"/>
          </w:tcPr>
          <w:p w:rsidR="00C3195D" w:rsidRPr="00E96917" w:rsidRDefault="00C3195D" w:rsidP="00C436AA">
            <w:pPr>
              <w:rPr>
                <w:sz w:val="18"/>
                <w:szCs w:val="18"/>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C3195D" w:rsidRPr="00F15BE5" w:rsidRDefault="00D827DA" w:rsidP="00C436AA">
            <w:pPr>
              <w:jc w:val="both"/>
              <w:rPr>
                <w:color w:val="000000" w:themeColor="text1"/>
                <w:sz w:val="18"/>
                <w:szCs w:val="18"/>
                <w:lang w:val="uk-UA"/>
              </w:rPr>
            </w:pPr>
            <w:r w:rsidRPr="00D827DA">
              <w:rPr>
                <w:color w:val="000000" w:themeColor="text1"/>
                <w:sz w:val="18"/>
                <w:szCs w:val="18"/>
                <w:lang w:val="uk-UA"/>
              </w:rPr>
              <w:t xml:space="preserve">У рамках співпраці Навчально-методичного центру психологічної служби у системі освіти Чернігівської області та Чернігівського громадського комітету захисту прав людини здійснюється впровадження в закладах освіти методу медіації шляхом запровадження курсу «Базові навички медіації в освітньому </w:t>
            </w:r>
            <w:r w:rsidRPr="00D827DA">
              <w:rPr>
                <w:color w:val="000000" w:themeColor="text1"/>
                <w:sz w:val="18"/>
                <w:szCs w:val="18"/>
                <w:lang w:val="uk-UA"/>
              </w:rPr>
              <w:lastRenderedPageBreak/>
              <w:t>закладі. Забезпечення участі жінок і дітей у вирішенні конфліктів та миробудуванні». У 2021 році 36 працівників закладів освіти Чернігівської області пройшли навчання на базі Чернігівського обласного інституту післядипломної педагогічної освіти імені К.Д. Ушинського за Програмою підвищення кваліфікації «Базові навички медіації в навчальних закладах. Забезпечення участі жінок і дітей у розв'язанні конфліктів та миробудуванні».</w:t>
            </w:r>
          </w:p>
        </w:tc>
      </w:tr>
      <w:tr w:rsidR="009F0107" w:rsidRPr="00937E95" w:rsidTr="00E96917">
        <w:trPr>
          <w:trHeight w:val="889"/>
        </w:trPr>
        <w:tc>
          <w:tcPr>
            <w:tcW w:w="485" w:type="dxa"/>
            <w:vMerge/>
          </w:tcPr>
          <w:p w:rsidR="00C3195D" w:rsidRPr="00E164E9" w:rsidRDefault="00C3195D" w:rsidP="00C436AA">
            <w:pPr>
              <w:rPr>
                <w:sz w:val="18"/>
                <w:szCs w:val="18"/>
                <w:lang w:val="uk-UA"/>
              </w:rPr>
            </w:pPr>
          </w:p>
        </w:tc>
        <w:tc>
          <w:tcPr>
            <w:tcW w:w="1479" w:type="dxa"/>
            <w:gridSpan w:val="2"/>
            <w:vMerge/>
          </w:tcPr>
          <w:p w:rsidR="00C3195D" w:rsidRPr="00E164E9" w:rsidRDefault="00C3195D" w:rsidP="00853D42">
            <w:pPr>
              <w:rPr>
                <w:sz w:val="18"/>
                <w:szCs w:val="18"/>
                <w:lang w:val="uk-UA"/>
              </w:rPr>
            </w:pPr>
          </w:p>
        </w:tc>
        <w:tc>
          <w:tcPr>
            <w:tcW w:w="2001" w:type="dxa"/>
            <w:gridSpan w:val="3"/>
          </w:tcPr>
          <w:p w:rsidR="00C3195D" w:rsidRPr="00E164E9" w:rsidRDefault="00C3195D" w:rsidP="00C3195D">
            <w:pPr>
              <w:rPr>
                <w:color w:val="000000"/>
                <w:sz w:val="18"/>
                <w:szCs w:val="18"/>
                <w:lang w:val="uk-UA"/>
              </w:rPr>
            </w:pPr>
            <w:r w:rsidRPr="00E164E9">
              <w:rPr>
                <w:color w:val="000000"/>
                <w:sz w:val="18"/>
                <w:szCs w:val="18"/>
                <w:lang w:val="uk-UA"/>
              </w:rPr>
              <w:t>2.3.6. Організація та проведення тематичних зустрічей, тренінгів, відеолекторіїв з питань запобігання та протидії домашньому насильству в начальних закладах області</w:t>
            </w:r>
          </w:p>
        </w:tc>
        <w:tc>
          <w:tcPr>
            <w:tcW w:w="2126" w:type="dxa"/>
            <w:gridSpan w:val="2"/>
          </w:tcPr>
          <w:p w:rsidR="00C3195D" w:rsidRPr="00E164E9" w:rsidRDefault="00C3195D" w:rsidP="00637FD5">
            <w:pPr>
              <w:rPr>
                <w:color w:val="000000"/>
                <w:sz w:val="18"/>
                <w:szCs w:val="18"/>
                <w:lang w:val="uk-UA"/>
              </w:rPr>
            </w:pPr>
            <w:r w:rsidRPr="00E164E9">
              <w:rPr>
                <w:color w:val="000000"/>
                <w:sz w:val="18"/>
                <w:szCs w:val="18"/>
                <w:lang w:val="uk-UA"/>
              </w:rPr>
              <w:t>Чернігівський обласний центр соціальних служб, Управління освіти і науки облдержадміністрації</w:t>
            </w:r>
          </w:p>
        </w:tc>
        <w:tc>
          <w:tcPr>
            <w:tcW w:w="707" w:type="dxa"/>
            <w:gridSpan w:val="3"/>
          </w:tcPr>
          <w:p w:rsidR="00C3195D" w:rsidRPr="00E96917" w:rsidRDefault="00C3195D" w:rsidP="00C436AA">
            <w:pPr>
              <w:jc w:val="center"/>
              <w:rPr>
                <w:sz w:val="18"/>
                <w:szCs w:val="18"/>
                <w:lang w:val="uk-UA"/>
              </w:rPr>
            </w:pPr>
          </w:p>
        </w:tc>
        <w:tc>
          <w:tcPr>
            <w:tcW w:w="712" w:type="dxa"/>
            <w:gridSpan w:val="3"/>
          </w:tcPr>
          <w:p w:rsidR="00C3195D" w:rsidRPr="00E96917" w:rsidRDefault="00C3195D" w:rsidP="00C436AA">
            <w:pPr>
              <w:jc w:val="center"/>
              <w:rPr>
                <w:sz w:val="18"/>
                <w:szCs w:val="18"/>
                <w:lang w:val="uk-UA"/>
              </w:rPr>
            </w:pPr>
          </w:p>
        </w:tc>
        <w:tc>
          <w:tcPr>
            <w:tcW w:w="569" w:type="dxa"/>
          </w:tcPr>
          <w:p w:rsidR="00C3195D" w:rsidRPr="00E96917" w:rsidRDefault="00C3195D" w:rsidP="00C436AA">
            <w:pPr>
              <w:jc w:val="center"/>
              <w:rPr>
                <w:sz w:val="18"/>
                <w:szCs w:val="18"/>
                <w:lang w:val="uk-UA"/>
              </w:rPr>
            </w:pPr>
          </w:p>
        </w:tc>
        <w:tc>
          <w:tcPr>
            <w:tcW w:w="567" w:type="dxa"/>
            <w:gridSpan w:val="2"/>
          </w:tcPr>
          <w:p w:rsidR="00C3195D" w:rsidRPr="00E96917" w:rsidRDefault="00C3195D" w:rsidP="00C436AA">
            <w:pPr>
              <w:jc w:val="center"/>
              <w:rPr>
                <w:sz w:val="18"/>
                <w:szCs w:val="18"/>
                <w:lang w:val="uk-UA"/>
              </w:rPr>
            </w:pPr>
          </w:p>
        </w:tc>
        <w:tc>
          <w:tcPr>
            <w:tcW w:w="569" w:type="dxa"/>
            <w:gridSpan w:val="3"/>
          </w:tcPr>
          <w:p w:rsidR="00C3195D" w:rsidRPr="00E96917" w:rsidRDefault="00C3195D" w:rsidP="00C436AA">
            <w:pPr>
              <w:jc w:val="center"/>
              <w:rPr>
                <w:sz w:val="18"/>
                <w:szCs w:val="18"/>
                <w:lang w:val="uk-UA"/>
              </w:rPr>
            </w:pPr>
          </w:p>
        </w:tc>
        <w:tc>
          <w:tcPr>
            <w:tcW w:w="567" w:type="dxa"/>
          </w:tcPr>
          <w:p w:rsidR="00C3195D" w:rsidRPr="00E96917" w:rsidRDefault="00C3195D" w:rsidP="00C436AA">
            <w:pPr>
              <w:rPr>
                <w:sz w:val="18"/>
                <w:szCs w:val="18"/>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C3195D" w:rsidRPr="00F15BE5" w:rsidRDefault="004A6E6C" w:rsidP="004A6E6C">
            <w:pPr>
              <w:jc w:val="both"/>
              <w:rPr>
                <w:color w:val="000000" w:themeColor="text1"/>
                <w:sz w:val="18"/>
                <w:szCs w:val="18"/>
                <w:lang w:val="uk-UA"/>
              </w:rPr>
            </w:pPr>
            <w:r w:rsidRPr="004A6E6C">
              <w:rPr>
                <w:color w:val="000000" w:themeColor="text1"/>
                <w:sz w:val="18"/>
                <w:szCs w:val="18"/>
                <w:lang w:val="uk-UA"/>
              </w:rPr>
              <w:t xml:space="preserve">З метою інформування населення, зокрема учнівської та студентської молоді області,  про проблеми і способи протидії домашньому насильству спеціалістами центрів соціальних служб, центрів надання соціальних послуг, фахівцями із соціальної роботи територіальних громад </w:t>
            </w:r>
            <w:r>
              <w:rPr>
                <w:color w:val="000000" w:themeColor="text1"/>
                <w:sz w:val="18"/>
                <w:szCs w:val="18"/>
                <w:lang w:val="uk-UA"/>
              </w:rPr>
              <w:t xml:space="preserve">упродовж року </w:t>
            </w:r>
            <w:r w:rsidRPr="004A6E6C">
              <w:rPr>
                <w:color w:val="000000" w:themeColor="text1"/>
                <w:sz w:val="18"/>
                <w:szCs w:val="18"/>
                <w:lang w:val="uk-UA"/>
              </w:rPr>
              <w:t>провод</w:t>
            </w:r>
            <w:r>
              <w:rPr>
                <w:color w:val="000000" w:themeColor="text1"/>
                <w:sz w:val="18"/>
                <w:szCs w:val="18"/>
                <w:lang w:val="uk-UA"/>
              </w:rPr>
              <w:t>илися</w:t>
            </w:r>
            <w:r w:rsidRPr="004A6E6C">
              <w:rPr>
                <w:color w:val="000000" w:themeColor="text1"/>
                <w:sz w:val="18"/>
                <w:szCs w:val="18"/>
                <w:lang w:val="uk-UA"/>
              </w:rPr>
              <w:t xml:space="preserve"> бесіди, лекції, тренінги: «Сім’я – це простір без насильства», «20 принципів щасливого подружнього життя», «Ми різні, але ми рівні», «Скажемо насильству: «Ні!» тощо. </w:t>
            </w:r>
            <w:r>
              <w:rPr>
                <w:color w:val="000000" w:themeColor="text1"/>
                <w:sz w:val="18"/>
                <w:szCs w:val="18"/>
                <w:lang w:val="uk-UA"/>
              </w:rPr>
              <w:t>Всього</w:t>
            </w:r>
            <w:r w:rsidRPr="004A6E6C">
              <w:rPr>
                <w:color w:val="000000" w:themeColor="text1"/>
                <w:sz w:val="18"/>
                <w:szCs w:val="18"/>
                <w:lang w:val="uk-UA"/>
              </w:rPr>
              <w:t xml:space="preserve"> проведено 352 заходи, якими охоплено 3363 особи та надано 420 індивідуальних послуг особам, які потребували допомоги та надавали перевагу анонімним формам консультування.</w:t>
            </w:r>
          </w:p>
        </w:tc>
      </w:tr>
      <w:tr w:rsidR="009F0107" w:rsidRPr="00937E95" w:rsidTr="00E96917">
        <w:trPr>
          <w:trHeight w:val="889"/>
        </w:trPr>
        <w:tc>
          <w:tcPr>
            <w:tcW w:w="485" w:type="dxa"/>
            <w:vMerge w:val="restart"/>
          </w:tcPr>
          <w:p w:rsidR="001D5FDC" w:rsidRPr="00E164E9" w:rsidRDefault="001D5FDC" w:rsidP="00C436AA">
            <w:pPr>
              <w:rPr>
                <w:sz w:val="18"/>
                <w:szCs w:val="18"/>
                <w:lang w:val="uk-UA"/>
              </w:rPr>
            </w:pPr>
            <w:r w:rsidRPr="00E164E9">
              <w:rPr>
                <w:color w:val="000000"/>
                <w:sz w:val="18"/>
                <w:szCs w:val="18"/>
                <w:lang w:val="uk-UA"/>
              </w:rPr>
              <w:t>2.4</w:t>
            </w:r>
          </w:p>
        </w:tc>
        <w:tc>
          <w:tcPr>
            <w:tcW w:w="1479" w:type="dxa"/>
            <w:gridSpan w:val="2"/>
            <w:vMerge w:val="restart"/>
          </w:tcPr>
          <w:p w:rsidR="001D5FDC" w:rsidRPr="00E164E9" w:rsidRDefault="001D5FDC" w:rsidP="00853D42">
            <w:pPr>
              <w:rPr>
                <w:sz w:val="18"/>
                <w:szCs w:val="18"/>
                <w:lang w:val="uk-UA"/>
              </w:rPr>
            </w:pPr>
            <w:r w:rsidRPr="00E164E9">
              <w:rPr>
                <w:color w:val="000000"/>
                <w:sz w:val="18"/>
                <w:szCs w:val="18"/>
                <w:lang w:val="uk-UA"/>
              </w:rPr>
              <w:t xml:space="preserve"> Надання допомоги та захисту постраждалим особам, забезпечення діяльності спеціалізованих служб підтримки осіб, постраждалих від домашнього насильства та насильства за ознакою статі</w:t>
            </w:r>
          </w:p>
        </w:tc>
        <w:tc>
          <w:tcPr>
            <w:tcW w:w="2001" w:type="dxa"/>
            <w:gridSpan w:val="3"/>
          </w:tcPr>
          <w:p w:rsidR="001D5FDC" w:rsidRPr="00E164E9" w:rsidRDefault="001D5FDC" w:rsidP="00C3195D">
            <w:pPr>
              <w:autoSpaceDE/>
              <w:autoSpaceDN/>
              <w:rPr>
                <w:color w:val="000000"/>
                <w:sz w:val="18"/>
                <w:szCs w:val="18"/>
                <w:lang w:val="uk-UA"/>
              </w:rPr>
            </w:pPr>
            <w:r w:rsidRPr="00E164E9">
              <w:rPr>
                <w:color w:val="000000"/>
                <w:sz w:val="18"/>
                <w:szCs w:val="18"/>
                <w:lang w:val="uk-UA"/>
              </w:rPr>
              <w:t>2.4.1.Забезпечення  своєчасного виявлення та охоплення якісними соціальними послугами осіб та сімей, насамперед сімей з дітьми, які перебувають у складних життєвих обставинах, в тому числі постраждалих від домашнього насильства</w:t>
            </w:r>
          </w:p>
        </w:tc>
        <w:tc>
          <w:tcPr>
            <w:tcW w:w="2126" w:type="dxa"/>
            <w:gridSpan w:val="2"/>
          </w:tcPr>
          <w:p w:rsidR="001D5FDC" w:rsidRPr="00E164E9" w:rsidRDefault="001D5FDC" w:rsidP="00637FD5">
            <w:pPr>
              <w:rPr>
                <w:color w:val="000000"/>
                <w:sz w:val="18"/>
                <w:szCs w:val="18"/>
                <w:lang w:val="uk-UA"/>
              </w:rPr>
            </w:pPr>
            <w:r w:rsidRPr="00E164E9">
              <w:rPr>
                <w:color w:val="000000"/>
                <w:sz w:val="18"/>
                <w:szCs w:val="18"/>
                <w:lang w:val="uk-UA"/>
              </w:rPr>
              <w:t>Чернігівський обласний центр соціальних служб, районні державні адміністрації, міські, селищні, сільські ради</w:t>
            </w:r>
          </w:p>
        </w:tc>
        <w:tc>
          <w:tcPr>
            <w:tcW w:w="707" w:type="dxa"/>
            <w:gridSpan w:val="3"/>
          </w:tcPr>
          <w:p w:rsidR="001D5FDC" w:rsidRPr="00E96917" w:rsidRDefault="001D5FDC" w:rsidP="00C436AA">
            <w:pPr>
              <w:jc w:val="center"/>
              <w:rPr>
                <w:sz w:val="18"/>
                <w:szCs w:val="18"/>
                <w:lang w:val="uk-UA"/>
              </w:rPr>
            </w:pPr>
          </w:p>
        </w:tc>
        <w:tc>
          <w:tcPr>
            <w:tcW w:w="712" w:type="dxa"/>
            <w:gridSpan w:val="3"/>
          </w:tcPr>
          <w:p w:rsidR="001D5FDC" w:rsidRPr="00E96917" w:rsidRDefault="001D5FDC" w:rsidP="00C436AA">
            <w:pPr>
              <w:jc w:val="center"/>
              <w:rPr>
                <w:sz w:val="18"/>
                <w:szCs w:val="18"/>
                <w:lang w:val="uk-UA"/>
              </w:rPr>
            </w:pPr>
          </w:p>
        </w:tc>
        <w:tc>
          <w:tcPr>
            <w:tcW w:w="569" w:type="dxa"/>
          </w:tcPr>
          <w:p w:rsidR="001D5FDC" w:rsidRPr="00E96917" w:rsidRDefault="001D5FDC" w:rsidP="00C436AA">
            <w:pPr>
              <w:jc w:val="center"/>
              <w:rPr>
                <w:sz w:val="18"/>
                <w:szCs w:val="18"/>
                <w:lang w:val="uk-UA"/>
              </w:rPr>
            </w:pPr>
          </w:p>
        </w:tc>
        <w:tc>
          <w:tcPr>
            <w:tcW w:w="567" w:type="dxa"/>
            <w:gridSpan w:val="2"/>
          </w:tcPr>
          <w:p w:rsidR="001D5FDC" w:rsidRPr="00E96917" w:rsidRDefault="001D5FDC" w:rsidP="00C436AA">
            <w:pPr>
              <w:jc w:val="center"/>
              <w:rPr>
                <w:sz w:val="18"/>
                <w:szCs w:val="18"/>
                <w:lang w:val="uk-UA"/>
              </w:rPr>
            </w:pPr>
          </w:p>
        </w:tc>
        <w:tc>
          <w:tcPr>
            <w:tcW w:w="569" w:type="dxa"/>
            <w:gridSpan w:val="3"/>
          </w:tcPr>
          <w:p w:rsidR="001D5FDC" w:rsidRPr="00E96917" w:rsidRDefault="001D5FDC" w:rsidP="00C436AA">
            <w:pPr>
              <w:jc w:val="center"/>
              <w:rPr>
                <w:sz w:val="18"/>
                <w:szCs w:val="18"/>
                <w:lang w:val="uk-UA"/>
              </w:rPr>
            </w:pPr>
          </w:p>
        </w:tc>
        <w:tc>
          <w:tcPr>
            <w:tcW w:w="567" w:type="dxa"/>
          </w:tcPr>
          <w:p w:rsidR="001D5FDC" w:rsidRPr="00E96917" w:rsidRDefault="001D5FDC" w:rsidP="00C436AA">
            <w:pPr>
              <w:rPr>
                <w:sz w:val="18"/>
                <w:szCs w:val="18"/>
                <w:lang w:val="uk-UA"/>
              </w:rPr>
            </w:pPr>
          </w:p>
        </w:tc>
        <w:tc>
          <w:tcPr>
            <w:tcW w:w="567" w:type="dxa"/>
          </w:tcPr>
          <w:p w:rsidR="001D5FDC" w:rsidRPr="00CC4A72" w:rsidRDefault="001D5FDC" w:rsidP="00C436AA">
            <w:pPr>
              <w:rPr>
                <w:lang w:val="uk-UA"/>
              </w:rPr>
            </w:pPr>
          </w:p>
        </w:tc>
        <w:tc>
          <w:tcPr>
            <w:tcW w:w="709" w:type="dxa"/>
            <w:gridSpan w:val="3"/>
          </w:tcPr>
          <w:p w:rsidR="001D5FDC" w:rsidRPr="00CC4A72" w:rsidRDefault="001D5FDC" w:rsidP="00C436AA">
            <w:pPr>
              <w:rPr>
                <w:lang w:val="uk-UA"/>
              </w:rPr>
            </w:pPr>
          </w:p>
        </w:tc>
        <w:tc>
          <w:tcPr>
            <w:tcW w:w="567" w:type="dxa"/>
            <w:gridSpan w:val="2"/>
          </w:tcPr>
          <w:p w:rsidR="001D5FDC" w:rsidRPr="00CC4A72" w:rsidRDefault="001D5FDC" w:rsidP="00C436AA">
            <w:pPr>
              <w:rPr>
                <w:lang w:val="uk-UA"/>
              </w:rPr>
            </w:pPr>
          </w:p>
        </w:tc>
        <w:tc>
          <w:tcPr>
            <w:tcW w:w="568" w:type="dxa"/>
            <w:gridSpan w:val="2"/>
          </w:tcPr>
          <w:p w:rsidR="001D5FDC" w:rsidRPr="00CC4A72" w:rsidRDefault="001D5FDC" w:rsidP="00C436AA">
            <w:pPr>
              <w:rPr>
                <w:lang w:val="uk-UA"/>
              </w:rPr>
            </w:pPr>
          </w:p>
        </w:tc>
        <w:tc>
          <w:tcPr>
            <w:tcW w:w="3543" w:type="dxa"/>
          </w:tcPr>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Упродовж  2021 року працівники центрів соціальних служб, центрів надання соціальних послуг,  фахівці із соціальної роботи в територіальних громадах працювали з 16001 сім’єю, в яких виховується 21981 дитина. Для вирішення проблем на ранніх стадіях кризових ситуацій та не потрапляння дітей в складні життєві обставини сім’ям надавалися  такі соціальні послуги:</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w:t>
            </w:r>
            <w:r w:rsidRPr="00EC2252">
              <w:rPr>
                <w:color w:val="000000" w:themeColor="text1"/>
                <w:sz w:val="18"/>
                <w:szCs w:val="18"/>
                <w:lang w:val="uk-UA"/>
              </w:rPr>
              <w:tab/>
              <w:t xml:space="preserve">соціального супроводу/супроводження – 1388 сім’ям; </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w:t>
            </w:r>
            <w:r w:rsidRPr="00EC2252">
              <w:rPr>
                <w:color w:val="000000" w:themeColor="text1"/>
                <w:sz w:val="18"/>
                <w:szCs w:val="18"/>
                <w:lang w:val="uk-UA"/>
              </w:rPr>
              <w:tab/>
              <w:t>консультування – 14055 сім’ям;</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w:t>
            </w:r>
            <w:r w:rsidRPr="00EC2252">
              <w:rPr>
                <w:color w:val="000000" w:themeColor="text1"/>
                <w:sz w:val="18"/>
                <w:szCs w:val="18"/>
                <w:lang w:val="uk-UA"/>
              </w:rPr>
              <w:tab/>
              <w:t>соціальної профілактики – 8606 сім’ям;</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w:t>
            </w:r>
            <w:r w:rsidRPr="00EC2252">
              <w:rPr>
                <w:color w:val="000000" w:themeColor="text1"/>
                <w:sz w:val="18"/>
                <w:szCs w:val="18"/>
                <w:lang w:val="uk-UA"/>
              </w:rPr>
              <w:tab/>
              <w:t>соціальної інтеграції/реінтеграції - 1282 сім’ям;</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lastRenderedPageBreak/>
              <w:t>-</w:t>
            </w:r>
            <w:r w:rsidRPr="00EC2252">
              <w:rPr>
                <w:color w:val="000000" w:themeColor="text1"/>
                <w:sz w:val="18"/>
                <w:szCs w:val="18"/>
                <w:lang w:val="uk-UA"/>
              </w:rPr>
              <w:tab/>
              <w:t xml:space="preserve">соціальної адаптації –  2671 сім’ї; </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w:t>
            </w:r>
            <w:r w:rsidRPr="00EC2252">
              <w:rPr>
                <w:color w:val="000000" w:themeColor="text1"/>
                <w:sz w:val="18"/>
                <w:szCs w:val="18"/>
                <w:lang w:val="uk-UA"/>
              </w:rPr>
              <w:tab/>
              <w:t>послугу кризового та екстреного втручання – 166 сім’ям;</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w:t>
            </w:r>
            <w:r w:rsidRPr="00EC2252">
              <w:rPr>
                <w:color w:val="000000" w:themeColor="text1"/>
                <w:sz w:val="18"/>
                <w:szCs w:val="18"/>
                <w:lang w:val="uk-UA"/>
              </w:rPr>
              <w:tab/>
              <w:t>представництва інтересів – 6544 сім’ям;</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w:t>
            </w:r>
            <w:r w:rsidRPr="00EC2252">
              <w:rPr>
                <w:color w:val="000000" w:themeColor="text1"/>
                <w:sz w:val="18"/>
                <w:szCs w:val="18"/>
                <w:lang w:val="uk-UA"/>
              </w:rPr>
              <w:tab/>
              <w:t>інформування – 13941 сім’ї;</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w:t>
            </w:r>
            <w:r w:rsidRPr="00EC2252">
              <w:rPr>
                <w:color w:val="000000" w:themeColor="text1"/>
                <w:sz w:val="18"/>
                <w:szCs w:val="18"/>
                <w:lang w:val="uk-UA"/>
              </w:rPr>
              <w:tab/>
              <w:t>посередництва – 1726 сім’ям.</w:t>
            </w:r>
          </w:p>
          <w:p w:rsidR="00EC2252" w:rsidRPr="00EC2252" w:rsidRDefault="00EC2252" w:rsidP="00EC2252">
            <w:pPr>
              <w:jc w:val="both"/>
              <w:rPr>
                <w:color w:val="000000" w:themeColor="text1"/>
                <w:sz w:val="18"/>
                <w:szCs w:val="18"/>
                <w:lang w:val="uk-UA"/>
              </w:rPr>
            </w:pPr>
            <w:r w:rsidRPr="00EC2252">
              <w:rPr>
                <w:color w:val="000000" w:themeColor="text1"/>
                <w:sz w:val="18"/>
                <w:szCs w:val="18"/>
                <w:lang w:val="uk-UA"/>
              </w:rPr>
              <w:t xml:space="preserve">Роботою соціальних працівників протягом року охоплено 3833 сім’ї, в них 7448 дітей, які потрапили у складні життєві обставини. З метою надання родинам, які перебувають у складних життєвих обставинах і не можуть подолати їх самостійно, комплексу послуг та контролю за умовами проживання, моральним, психічним і фізичним станом дітей із таких сімей, соціальні працівники області надавали послугу соціального супроводу 1388 сім’ям, в </w:t>
            </w:r>
            <w:r>
              <w:rPr>
                <w:color w:val="000000" w:themeColor="text1"/>
                <w:sz w:val="18"/>
                <w:szCs w:val="18"/>
                <w:lang w:val="uk-UA"/>
              </w:rPr>
              <w:t>яких проживає 2578 дітей,</w:t>
            </w:r>
            <w:r w:rsidRPr="00EC2252">
              <w:rPr>
                <w:color w:val="000000" w:themeColor="text1"/>
                <w:sz w:val="18"/>
                <w:szCs w:val="18"/>
                <w:lang w:val="uk-UA"/>
              </w:rPr>
              <w:t xml:space="preserve"> що складає 36% від загальної кількості сімей, які перебували на обліку</w:t>
            </w:r>
            <w:r>
              <w:rPr>
                <w:color w:val="000000" w:themeColor="text1"/>
                <w:sz w:val="18"/>
                <w:szCs w:val="18"/>
                <w:lang w:val="uk-UA"/>
              </w:rPr>
              <w:t>.</w:t>
            </w:r>
            <w:r w:rsidRPr="00EC2252">
              <w:rPr>
                <w:color w:val="000000" w:themeColor="text1"/>
                <w:sz w:val="18"/>
                <w:szCs w:val="18"/>
                <w:lang w:val="uk-UA"/>
              </w:rPr>
              <w:t xml:space="preserve">  За результатами надання послуги соціального супроводу 808 сімей подолали чи мінімізували негативний вплив обставин. </w:t>
            </w:r>
          </w:p>
          <w:p w:rsidR="001D5FDC" w:rsidRPr="00F15BE5" w:rsidRDefault="00EC2252" w:rsidP="00EC2252">
            <w:pPr>
              <w:jc w:val="both"/>
              <w:rPr>
                <w:color w:val="000000" w:themeColor="text1"/>
                <w:sz w:val="18"/>
                <w:szCs w:val="18"/>
                <w:lang w:val="uk-UA"/>
              </w:rPr>
            </w:pPr>
            <w:r w:rsidRPr="00EC2252">
              <w:rPr>
                <w:color w:val="000000" w:themeColor="text1"/>
                <w:sz w:val="18"/>
                <w:szCs w:val="18"/>
                <w:lang w:val="uk-UA"/>
              </w:rPr>
              <w:t xml:space="preserve">У 2021 році соціальна підтримка надавалась 257 сім’ям, у яких існує проблема домашнього насильства. Послугу соціального супроводу отримували 74 родини, послугу консультування – 251, інформування – 241, соціальної профілактики – 217, представництва інтересів – 118, посередництва – 103, соціальної адаптації – 83, психологічну допомогу отримали 184 родини, юридичну – 100. За сприяння соціальних працівників 51 родина вирішила житлово-побутові проблеми, 56 – отримали гуманітарну допомогу, 130 осіб налагодили зв’язки з членами родини та найближчим оточенням, 51 – оформили документи, 5 – працевлаштувались, 7 – влаштувались до закладів освіти.  </w:t>
            </w:r>
          </w:p>
        </w:tc>
      </w:tr>
      <w:tr w:rsidR="009F0107" w:rsidRPr="00937E95" w:rsidTr="00E96917">
        <w:trPr>
          <w:trHeight w:val="889"/>
        </w:trPr>
        <w:tc>
          <w:tcPr>
            <w:tcW w:w="485" w:type="dxa"/>
            <w:vMerge/>
          </w:tcPr>
          <w:p w:rsidR="001D5FDC" w:rsidRPr="00E164E9" w:rsidRDefault="001D5FDC" w:rsidP="00C436AA">
            <w:pPr>
              <w:rPr>
                <w:color w:val="000000"/>
                <w:sz w:val="18"/>
                <w:szCs w:val="18"/>
                <w:lang w:val="uk-UA"/>
              </w:rPr>
            </w:pPr>
          </w:p>
        </w:tc>
        <w:tc>
          <w:tcPr>
            <w:tcW w:w="1479" w:type="dxa"/>
            <w:gridSpan w:val="2"/>
            <w:vMerge/>
          </w:tcPr>
          <w:p w:rsidR="001D5FDC" w:rsidRPr="00E164E9" w:rsidRDefault="001D5FDC" w:rsidP="00853D42">
            <w:pPr>
              <w:rPr>
                <w:color w:val="000000"/>
                <w:sz w:val="18"/>
                <w:szCs w:val="18"/>
                <w:lang w:val="uk-UA"/>
              </w:rPr>
            </w:pPr>
          </w:p>
        </w:tc>
        <w:tc>
          <w:tcPr>
            <w:tcW w:w="2001" w:type="dxa"/>
            <w:gridSpan w:val="3"/>
          </w:tcPr>
          <w:p w:rsidR="001D5FDC" w:rsidRPr="00E164E9" w:rsidRDefault="001D5FDC" w:rsidP="00C3195D">
            <w:pPr>
              <w:autoSpaceDE/>
              <w:autoSpaceDN/>
              <w:rPr>
                <w:color w:val="000000"/>
                <w:sz w:val="18"/>
                <w:szCs w:val="18"/>
                <w:lang w:val="uk-UA"/>
              </w:rPr>
            </w:pPr>
            <w:r w:rsidRPr="00E164E9">
              <w:rPr>
                <w:color w:val="000000"/>
                <w:sz w:val="18"/>
                <w:szCs w:val="18"/>
                <w:lang w:val="uk-UA"/>
              </w:rPr>
              <w:t xml:space="preserve">2.4.2. Забезпечення діяльності спеціалізованих служб підтримки осіб, постраждалих від </w:t>
            </w:r>
            <w:r w:rsidRPr="00E164E9">
              <w:rPr>
                <w:color w:val="000000"/>
                <w:sz w:val="18"/>
                <w:szCs w:val="18"/>
                <w:lang w:val="uk-UA"/>
              </w:rPr>
              <w:lastRenderedPageBreak/>
              <w:t xml:space="preserve">домашнього насильства та насильства за ознакою статі  </w:t>
            </w:r>
          </w:p>
        </w:tc>
        <w:tc>
          <w:tcPr>
            <w:tcW w:w="2126" w:type="dxa"/>
            <w:gridSpan w:val="2"/>
          </w:tcPr>
          <w:p w:rsidR="001D5FDC" w:rsidRPr="00E164E9" w:rsidRDefault="001D5FDC" w:rsidP="00637FD5">
            <w:pPr>
              <w:rPr>
                <w:color w:val="000000"/>
                <w:sz w:val="18"/>
                <w:szCs w:val="18"/>
                <w:lang w:val="uk-UA"/>
              </w:rPr>
            </w:pPr>
            <w:r w:rsidRPr="00E164E9">
              <w:rPr>
                <w:color w:val="000000"/>
                <w:sz w:val="18"/>
                <w:szCs w:val="18"/>
                <w:lang w:val="uk-UA"/>
              </w:rPr>
              <w:lastRenderedPageBreak/>
              <w:t>Департамент сім’ї, молоді та спорту облдержадміністрації</w:t>
            </w:r>
          </w:p>
        </w:tc>
        <w:tc>
          <w:tcPr>
            <w:tcW w:w="707" w:type="dxa"/>
            <w:gridSpan w:val="3"/>
          </w:tcPr>
          <w:p w:rsidR="001D5FDC" w:rsidRPr="00E96917" w:rsidRDefault="00123ED4" w:rsidP="00C436AA">
            <w:pPr>
              <w:jc w:val="center"/>
              <w:rPr>
                <w:sz w:val="18"/>
                <w:szCs w:val="18"/>
                <w:lang w:val="uk-UA"/>
              </w:rPr>
            </w:pPr>
            <w:r w:rsidRPr="00E96917">
              <w:rPr>
                <w:sz w:val="18"/>
                <w:szCs w:val="18"/>
                <w:lang w:val="uk-UA"/>
              </w:rPr>
              <w:t>120,0</w:t>
            </w:r>
          </w:p>
        </w:tc>
        <w:tc>
          <w:tcPr>
            <w:tcW w:w="712" w:type="dxa"/>
            <w:gridSpan w:val="3"/>
          </w:tcPr>
          <w:p w:rsidR="001D5FDC" w:rsidRPr="00E96917" w:rsidRDefault="00123ED4" w:rsidP="00C436AA">
            <w:pPr>
              <w:jc w:val="center"/>
              <w:rPr>
                <w:sz w:val="18"/>
                <w:szCs w:val="18"/>
                <w:lang w:val="uk-UA"/>
              </w:rPr>
            </w:pPr>
            <w:r w:rsidRPr="00E96917">
              <w:rPr>
                <w:sz w:val="18"/>
                <w:szCs w:val="18"/>
                <w:lang w:val="uk-UA"/>
              </w:rPr>
              <w:t>120,0</w:t>
            </w:r>
          </w:p>
        </w:tc>
        <w:tc>
          <w:tcPr>
            <w:tcW w:w="569" w:type="dxa"/>
          </w:tcPr>
          <w:p w:rsidR="001D5FDC" w:rsidRPr="00E96917" w:rsidRDefault="001D5FDC" w:rsidP="00C436AA">
            <w:pPr>
              <w:jc w:val="center"/>
              <w:rPr>
                <w:sz w:val="18"/>
                <w:szCs w:val="18"/>
                <w:lang w:val="uk-UA"/>
              </w:rPr>
            </w:pPr>
          </w:p>
        </w:tc>
        <w:tc>
          <w:tcPr>
            <w:tcW w:w="567" w:type="dxa"/>
            <w:gridSpan w:val="2"/>
          </w:tcPr>
          <w:p w:rsidR="001D5FDC" w:rsidRPr="00E96917" w:rsidRDefault="001D5FDC" w:rsidP="00C436AA">
            <w:pPr>
              <w:jc w:val="center"/>
              <w:rPr>
                <w:sz w:val="18"/>
                <w:szCs w:val="18"/>
                <w:lang w:val="uk-UA"/>
              </w:rPr>
            </w:pPr>
          </w:p>
        </w:tc>
        <w:tc>
          <w:tcPr>
            <w:tcW w:w="569" w:type="dxa"/>
            <w:gridSpan w:val="3"/>
          </w:tcPr>
          <w:p w:rsidR="001D5FDC" w:rsidRPr="00E96917" w:rsidRDefault="001D5FDC" w:rsidP="00C436AA">
            <w:pPr>
              <w:jc w:val="center"/>
              <w:rPr>
                <w:sz w:val="18"/>
                <w:szCs w:val="18"/>
                <w:lang w:val="uk-UA"/>
              </w:rPr>
            </w:pPr>
          </w:p>
        </w:tc>
        <w:tc>
          <w:tcPr>
            <w:tcW w:w="567" w:type="dxa"/>
          </w:tcPr>
          <w:p w:rsidR="001D5FDC" w:rsidRPr="00E96917" w:rsidRDefault="001D5FDC" w:rsidP="00C436AA">
            <w:pPr>
              <w:rPr>
                <w:sz w:val="18"/>
                <w:szCs w:val="18"/>
                <w:lang w:val="uk-UA"/>
              </w:rPr>
            </w:pPr>
          </w:p>
        </w:tc>
        <w:tc>
          <w:tcPr>
            <w:tcW w:w="567" w:type="dxa"/>
          </w:tcPr>
          <w:p w:rsidR="001D5FDC" w:rsidRPr="00CC4A72" w:rsidRDefault="001D5FDC" w:rsidP="00C436AA">
            <w:pPr>
              <w:rPr>
                <w:lang w:val="uk-UA"/>
              </w:rPr>
            </w:pPr>
          </w:p>
        </w:tc>
        <w:tc>
          <w:tcPr>
            <w:tcW w:w="709" w:type="dxa"/>
            <w:gridSpan w:val="3"/>
          </w:tcPr>
          <w:p w:rsidR="001D5FDC" w:rsidRPr="00CC4A72" w:rsidRDefault="001D5FDC" w:rsidP="00C436AA">
            <w:pPr>
              <w:rPr>
                <w:lang w:val="uk-UA"/>
              </w:rPr>
            </w:pPr>
          </w:p>
        </w:tc>
        <w:tc>
          <w:tcPr>
            <w:tcW w:w="567" w:type="dxa"/>
            <w:gridSpan w:val="2"/>
          </w:tcPr>
          <w:p w:rsidR="001D5FDC" w:rsidRPr="00CC4A72" w:rsidRDefault="001D5FDC" w:rsidP="00C436AA">
            <w:pPr>
              <w:rPr>
                <w:lang w:val="uk-UA"/>
              </w:rPr>
            </w:pPr>
          </w:p>
        </w:tc>
        <w:tc>
          <w:tcPr>
            <w:tcW w:w="568" w:type="dxa"/>
            <w:gridSpan w:val="2"/>
          </w:tcPr>
          <w:p w:rsidR="001D5FDC" w:rsidRPr="00CC4A72" w:rsidRDefault="001D5FDC" w:rsidP="00C436AA">
            <w:pPr>
              <w:rPr>
                <w:lang w:val="uk-UA"/>
              </w:rPr>
            </w:pPr>
          </w:p>
        </w:tc>
        <w:tc>
          <w:tcPr>
            <w:tcW w:w="3543" w:type="dxa"/>
          </w:tcPr>
          <w:p w:rsidR="001D5FDC" w:rsidRPr="00F15BE5" w:rsidRDefault="00F15BE5" w:rsidP="00C436AA">
            <w:pPr>
              <w:jc w:val="both"/>
              <w:rPr>
                <w:color w:val="000000" w:themeColor="text1"/>
                <w:sz w:val="18"/>
                <w:szCs w:val="18"/>
                <w:lang w:val="uk-UA"/>
              </w:rPr>
            </w:pPr>
            <w:r w:rsidRPr="00F15BE5">
              <w:rPr>
                <w:color w:val="000000" w:themeColor="text1"/>
                <w:sz w:val="18"/>
                <w:szCs w:val="18"/>
                <w:lang w:val="uk-UA"/>
              </w:rPr>
              <w:t xml:space="preserve">Вживались заходи щодо розширення мережі спеціалізованих служб підтримки для постраждалих від домашнього насильства та насильства за ознакою статі. Станом на 01.01.2022 в області </w:t>
            </w:r>
            <w:r w:rsidRPr="00F15BE5">
              <w:rPr>
                <w:color w:val="000000" w:themeColor="text1"/>
                <w:sz w:val="18"/>
                <w:szCs w:val="18"/>
                <w:lang w:val="uk-UA"/>
              </w:rPr>
              <w:lastRenderedPageBreak/>
              <w:t>забезпечено створення 28 спеціалізованих служб підтримки постраждалих осіб, зокрема: 1 притулок для осіб, які постраждали від домашнього насильства та/або насильства за ознакою статі (Корюківська територіальна громада); 5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 (Варвинська, Ніжинська, Носівська, Линовицька, Любецька територіальні громади); 22 мобільні бригади соціально-психологічної допомоги особам, які постраждали від домашнього насильства та/або насильства за ознакою статі. Із них створено 3 спеціалізовані служби та придбано автомобіль для мобільної бригади за рахунок коштів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на суму 3 004 712 грн.</w:t>
            </w:r>
          </w:p>
        </w:tc>
      </w:tr>
      <w:tr w:rsidR="009F0107" w:rsidRPr="00937E95" w:rsidTr="00E96917">
        <w:trPr>
          <w:trHeight w:val="889"/>
        </w:trPr>
        <w:tc>
          <w:tcPr>
            <w:tcW w:w="485" w:type="dxa"/>
            <w:vMerge/>
          </w:tcPr>
          <w:p w:rsidR="001D5FDC" w:rsidRPr="00E164E9" w:rsidRDefault="001D5FDC" w:rsidP="00C436AA">
            <w:pPr>
              <w:rPr>
                <w:color w:val="000000"/>
                <w:sz w:val="18"/>
                <w:szCs w:val="18"/>
                <w:lang w:val="uk-UA"/>
              </w:rPr>
            </w:pPr>
          </w:p>
        </w:tc>
        <w:tc>
          <w:tcPr>
            <w:tcW w:w="1479" w:type="dxa"/>
            <w:gridSpan w:val="2"/>
            <w:vMerge/>
          </w:tcPr>
          <w:p w:rsidR="001D5FDC" w:rsidRPr="00E164E9" w:rsidRDefault="001D5FDC" w:rsidP="00853D42">
            <w:pPr>
              <w:rPr>
                <w:color w:val="000000"/>
                <w:sz w:val="18"/>
                <w:szCs w:val="18"/>
                <w:lang w:val="uk-UA"/>
              </w:rPr>
            </w:pPr>
          </w:p>
        </w:tc>
        <w:tc>
          <w:tcPr>
            <w:tcW w:w="2001" w:type="dxa"/>
            <w:gridSpan w:val="3"/>
          </w:tcPr>
          <w:p w:rsidR="001D5FDC" w:rsidRPr="00E164E9" w:rsidRDefault="001D5FDC" w:rsidP="00C3195D">
            <w:pPr>
              <w:autoSpaceDE/>
              <w:autoSpaceDN/>
              <w:rPr>
                <w:color w:val="000000"/>
                <w:sz w:val="18"/>
                <w:szCs w:val="18"/>
                <w:lang w:val="uk-UA"/>
              </w:rPr>
            </w:pPr>
            <w:r w:rsidRPr="00E164E9">
              <w:rPr>
                <w:color w:val="000000"/>
                <w:sz w:val="18"/>
                <w:szCs w:val="18"/>
                <w:lang w:val="uk-UA"/>
              </w:rPr>
              <w:t>2.4.3. Впровадження програм для кривдників</w:t>
            </w:r>
          </w:p>
        </w:tc>
        <w:tc>
          <w:tcPr>
            <w:tcW w:w="2126" w:type="dxa"/>
            <w:gridSpan w:val="2"/>
          </w:tcPr>
          <w:p w:rsidR="001D5FDC" w:rsidRPr="00E164E9" w:rsidRDefault="009F0107"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1D5FDC" w:rsidRPr="00E96917" w:rsidRDefault="00A8310A" w:rsidP="00C436AA">
            <w:pPr>
              <w:jc w:val="center"/>
              <w:rPr>
                <w:sz w:val="18"/>
                <w:szCs w:val="18"/>
                <w:lang w:val="uk-UA"/>
              </w:rPr>
            </w:pPr>
            <w:r w:rsidRPr="00E96917">
              <w:rPr>
                <w:sz w:val="18"/>
                <w:szCs w:val="18"/>
                <w:lang w:val="uk-UA"/>
              </w:rPr>
              <w:t>70,0</w:t>
            </w:r>
          </w:p>
        </w:tc>
        <w:tc>
          <w:tcPr>
            <w:tcW w:w="712" w:type="dxa"/>
            <w:gridSpan w:val="3"/>
          </w:tcPr>
          <w:p w:rsidR="001D5FDC" w:rsidRPr="00E96917" w:rsidRDefault="00A8310A" w:rsidP="00C436AA">
            <w:pPr>
              <w:jc w:val="center"/>
              <w:rPr>
                <w:sz w:val="18"/>
                <w:szCs w:val="18"/>
                <w:lang w:val="uk-UA"/>
              </w:rPr>
            </w:pPr>
            <w:r w:rsidRPr="00E96917">
              <w:rPr>
                <w:sz w:val="18"/>
                <w:szCs w:val="18"/>
                <w:lang w:val="uk-UA"/>
              </w:rPr>
              <w:t>70,0</w:t>
            </w:r>
          </w:p>
        </w:tc>
        <w:tc>
          <w:tcPr>
            <w:tcW w:w="569" w:type="dxa"/>
          </w:tcPr>
          <w:p w:rsidR="001D5FDC" w:rsidRPr="00E96917" w:rsidRDefault="001D5FDC" w:rsidP="00C436AA">
            <w:pPr>
              <w:jc w:val="center"/>
              <w:rPr>
                <w:sz w:val="18"/>
                <w:szCs w:val="18"/>
                <w:lang w:val="uk-UA"/>
              </w:rPr>
            </w:pPr>
          </w:p>
        </w:tc>
        <w:tc>
          <w:tcPr>
            <w:tcW w:w="567" w:type="dxa"/>
            <w:gridSpan w:val="2"/>
          </w:tcPr>
          <w:p w:rsidR="001D5FDC" w:rsidRPr="00E96917" w:rsidRDefault="001D5FDC" w:rsidP="00C436AA">
            <w:pPr>
              <w:jc w:val="center"/>
              <w:rPr>
                <w:sz w:val="18"/>
                <w:szCs w:val="18"/>
                <w:lang w:val="uk-UA"/>
              </w:rPr>
            </w:pPr>
          </w:p>
        </w:tc>
        <w:tc>
          <w:tcPr>
            <w:tcW w:w="569" w:type="dxa"/>
            <w:gridSpan w:val="3"/>
          </w:tcPr>
          <w:p w:rsidR="001D5FDC" w:rsidRPr="00E96917" w:rsidRDefault="001D5FDC" w:rsidP="00C436AA">
            <w:pPr>
              <w:jc w:val="center"/>
              <w:rPr>
                <w:sz w:val="18"/>
                <w:szCs w:val="18"/>
                <w:lang w:val="uk-UA"/>
              </w:rPr>
            </w:pPr>
          </w:p>
        </w:tc>
        <w:tc>
          <w:tcPr>
            <w:tcW w:w="567" w:type="dxa"/>
          </w:tcPr>
          <w:p w:rsidR="001D5FDC" w:rsidRPr="00E96917" w:rsidRDefault="001D5FDC" w:rsidP="00C436AA">
            <w:pPr>
              <w:rPr>
                <w:sz w:val="18"/>
                <w:szCs w:val="18"/>
                <w:lang w:val="uk-UA"/>
              </w:rPr>
            </w:pPr>
          </w:p>
        </w:tc>
        <w:tc>
          <w:tcPr>
            <w:tcW w:w="567" w:type="dxa"/>
          </w:tcPr>
          <w:p w:rsidR="001D5FDC" w:rsidRPr="00CC4A72" w:rsidRDefault="001D5FDC" w:rsidP="00C436AA">
            <w:pPr>
              <w:rPr>
                <w:lang w:val="uk-UA"/>
              </w:rPr>
            </w:pPr>
          </w:p>
        </w:tc>
        <w:tc>
          <w:tcPr>
            <w:tcW w:w="709" w:type="dxa"/>
            <w:gridSpan w:val="3"/>
          </w:tcPr>
          <w:p w:rsidR="001D5FDC" w:rsidRPr="00CC4A72" w:rsidRDefault="001D5FDC" w:rsidP="00C436AA">
            <w:pPr>
              <w:rPr>
                <w:lang w:val="uk-UA"/>
              </w:rPr>
            </w:pPr>
          </w:p>
        </w:tc>
        <w:tc>
          <w:tcPr>
            <w:tcW w:w="567" w:type="dxa"/>
            <w:gridSpan w:val="2"/>
          </w:tcPr>
          <w:p w:rsidR="001D5FDC" w:rsidRPr="00CC4A72" w:rsidRDefault="001D5FDC" w:rsidP="00C436AA">
            <w:pPr>
              <w:rPr>
                <w:lang w:val="uk-UA"/>
              </w:rPr>
            </w:pPr>
          </w:p>
        </w:tc>
        <w:tc>
          <w:tcPr>
            <w:tcW w:w="568" w:type="dxa"/>
            <w:gridSpan w:val="2"/>
          </w:tcPr>
          <w:p w:rsidR="001D5FDC" w:rsidRPr="00CC4A72" w:rsidRDefault="001D5FDC" w:rsidP="00C436AA">
            <w:pPr>
              <w:rPr>
                <w:lang w:val="uk-UA"/>
              </w:rPr>
            </w:pPr>
          </w:p>
        </w:tc>
        <w:tc>
          <w:tcPr>
            <w:tcW w:w="3543" w:type="dxa"/>
          </w:tcPr>
          <w:p w:rsidR="001D5FDC" w:rsidRPr="00F15BE5" w:rsidRDefault="008D33FD" w:rsidP="00C436AA">
            <w:pPr>
              <w:jc w:val="both"/>
              <w:rPr>
                <w:color w:val="000000" w:themeColor="text1"/>
                <w:sz w:val="18"/>
                <w:szCs w:val="18"/>
                <w:lang w:val="uk-UA"/>
              </w:rPr>
            </w:pPr>
            <w:r w:rsidRPr="008D33FD">
              <w:rPr>
                <w:color w:val="000000" w:themeColor="text1"/>
                <w:sz w:val="18"/>
                <w:szCs w:val="18"/>
                <w:lang w:val="uk-UA"/>
              </w:rPr>
              <w:t>На регіональному рівні відпрацьовується питання щодо впровадження корекційних програм по роботі з кривдниками.</w:t>
            </w:r>
          </w:p>
        </w:tc>
      </w:tr>
      <w:tr w:rsidR="009F0107" w:rsidRPr="00CC4A72" w:rsidTr="00E96917">
        <w:trPr>
          <w:trHeight w:val="889"/>
        </w:trPr>
        <w:tc>
          <w:tcPr>
            <w:tcW w:w="485" w:type="dxa"/>
          </w:tcPr>
          <w:p w:rsidR="009F0107" w:rsidRPr="00E164E9" w:rsidRDefault="009F0107" w:rsidP="00C436AA">
            <w:pPr>
              <w:rPr>
                <w:color w:val="000000"/>
                <w:sz w:val="18"/>
                <w:szCs w:val="18"/>
                <w:lang w:val="uk-UA"/>
              </w:rPr>
            </w:pPr>
            <w:r w:rsidRPr="00E164E9">
              <w:rPr>
                <w:color w:val="000000"/>
                <w:sz w:val="18"/>
                <w:szCs w:val="18"/>
                <w:lang w:val="uk-UA"/>
              </w:rPr>
              <w:t>2.5</w:t>
            </w:r>
          </w:p>
        </w:tc>
        <w:tc>
          <w:tcPr>
            <w:tcW w:w="1479" w:type="dxa"/>
            <w:gridSpan w:val="2"/>
          </w:tcPr>
          <w:p w:rsidR="009F0107" w:rsidRPr="00E164E9" w:rsidRDefault="009F0107" w:rsidP="009F0107">
            <w:pPr>
              <w:autoSpaceDE/>
              <w:autoSpaceDN/>
              <w:rPr>
                <w:color w:val="000000"/>
                <w:sz w:val="18"/>
                <w:szCs w:val="18"/>
                <w:lang w:val="uk-UA"/>
              </w:rPr>
            </w:pPr>
            <w:r w:rsidRPr="00E164E9">
              <w:rPr>
                <w:color w:val="000000"/>
                <w:sz w:val="18"/>
                <w:szCs w:val="18"/>
                <w:lang w:val="uk-UA"/>
              </w:rPr>
              <w:t>Здійснення моніторингу з питань  запобігання та протидії домашньому насильству</w:t>
            </w:r>
          </w:p>
          <w:p w:rsidR="009F0107" w:rsidRPr="00E164E9" w:rsidRDefault="009F0107" w:rsidP="00853D42">
            <w:pPr>
              <w:rPr>
                <w:color w:val="000000"/>
                <w:sz w:val="18"/>
                <w:szCs w:val="18"/>
                <w:lang w:val="uk-UA"/>
              </w:rPr>
            </w:pPr>
          </w:p>
        </w:tc>
        <w:tc>
          <w:tcPr>
            <w:tcW w:w="2001" w:type="dxa"/>
            <w:gridSpan w:val="3"/>
          </w:tcPr>
          <w:p w:rsidR="009F0107" w:rsidRPr="00E164E9" w:rsidRDefault="009F0107" w:rsidP="00C3195D">
            <w:pPr>
              <w:autoSpaceDE/>
              <w:autoSpaceDN/>
              <w:rPr>
                <w:color w:val="000000"/>
                <w:sz w:val="18"/>
                <w:szCs w:val="18"/>
                <w:lang w:val="uk-UA"/>
              </w:rPr>
            </w:pPr>
            <w:r w:rsidRPr="00E164E9">
              <w:rPr>
                <w:color w:val="000000"/>
                <w:sz w:val="18"/>
                <w:szCs w:val="18"/>
                <w:lang w:val="uk-UA"/>
              </w:rPr>
              <w:t>2.5.1. Організація проведення соціологічних досліджень, опитувань, анкетувань з питань запобігання та протидії домашньому насильству</w:t>
            </w:r>
          </w:p>
        </w:tc>
        <w:tc>
          <w:tcPr>
            <w:tcW w:w="2126" w:type="dxa"/>
            <w:gridSpan w:val="2"/>
          </w:tcPr>
          <w:p w:rsidR="009F0107" w:rsidRPr="00E164E9" w:rsidRDefault="009F0107" w:rsidP="009F0107">
            <w:pPr>
              <w:autoSpaceDE/>
              <w:autoSpaceDN/>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p w:rsidR="009F0107" w:rsidRPr="00E164E9" w:rsidRDefault="009F0107" w:rsidP="009F0107">
            <w:pPr>
              <w:rPr>
                <w:color w:val="000000"/>
                <w:sz w:val="18"/>
                <w:szCs w:val="18"/>
                <w:lang w:val="uk-UA"/>
              </w:rPr>
            </w:pPr>
            <w:r w:rsidRPr="00E164E9">
              <w:rPr>
                <w:color w:val="000000"/>
                <w:sz w:val="18"/>
                <w:szCs w:val="18"/>
                <w:lang w:val="uk-UA"/>
              </w:rPr>
              <w:t>громадські організації (за згодою)</w:t>
            </w:r>
          </w:p>
        </w:tc>
        <w:tc>
          <w:tcPr>
            <w:tcW w:w="707" w:type="dxa"/>
            <w:gridSpan w:val="3"/>
          </w:tcPr>
          <w:p w:rsidR="009F0107" w:rsidRPr="00E96917" w:rsidRDefault="00A8310A" w:rsidP="00C436AA">
            <w:pPr>
              <w:jc w:val="center"/>
              <w:rPr>
                <w:sz w:val="18"/>
                <w:szCs w:val="18"/>
                <w:lang w:val="uk-UA"/>
              </w:rPr>
            </w:pPr>
            <w:r w:rsidRPr="00E96917">
              <w:rPr>
                <w:sz w:val="18"/>
                <w:szCs w:val="18"/>
                <w:lang w:val="uk-UA"/>
              </w:rPr>
              <w:t>5,0</w:t>
            </w:r>
          </w:p>
        </w:tc>
        <w:tc>
          <w:tcPr>
            <w:tcW w:w="712" w:type="dxa"/>
            <w:gridSpan w:val="3"/>
          </w:tcPr>
          <w:p w:rsidR="009F0107" w:rsidRPr="00E96917" w:rsidRDefault="00A8310A" w:rsidP="00C436AA">
            <w:pPr>
              <w:jc w:val="center"/>
              <w:rPr>
                <w:sz w:val="18"/>
                <w:szCs w:val="18"/>
                <w:lang w:val="uk-UA"/>
              </w:rPr>
            </w:pPr>
            <w:r w:rsidRPr="00E96917">
              <w:rPr>
                <w:sz w:val="18"/>
                <w:szCs w:val="18"/>
                <w:lang w:val="uk-UA"/>
              </w:rPr>
              <w:t>5,0</w:t>
            </w:r>
          </w:p>
        </w:tc>
        <w:tc>
          <w:tcPr>
            <w:tcW w:w="569" w:type="dxa"/>
          </w:tcPr>
          <w:p w:rsidR="009F0107" w:rsidRPr="00E96917" w:rsidRDefault="009F0107" w:rsidP="00C436AA">
            <w:pPr>
              <w:jc w:val="center"/>
              <w:rPr>
                <w:sz w:val="18"/>
                <w:szCs w:val="18"/>
                <w:lang w:val="uk-UA"/>
              </w:rPr>
            </w:pPr>
          </w:p>
        </w:tc>
        <w:tc>
          <w:tcPr>
            <w:tcW w:w="567" w:type="dxa"/>
            <w:gridSpan w:val="2"/>
          </w:tcPr>
          <w:p w:rsidR="009F0107" w:rsidRPr="00E96917" w:rsidRDefault="009F0107" w:rsidP="00C436AA">
            <w:pPr>
              <w:jc w:val="center"/>
              <w:rPr>
                <w:sz w:val="18"/>
                <w:szCs w:val="18"/>
                <w:lang w:val="uk-UA"/>
              </w:rPr>
            </w:pPr>
          </w:p>
        </w:tc>
        <w:tc>
          <w:tcPr>
            <w:tcW w:w="569" w:type="dxa"/>
            <w:gridSpan w:val="3"/>
          </w:tcPr>
          <w:p w:rsidR="009F0107" w:rsidRPr="00E96917" w:rsidRDefault="009F0107" w:rsidP="00C436AA">
            <w:pPr>
              <w:jc w:val="center"/>
              <w:rPr>
                <w:sz w:val="18"/>
                <w:szCs w:val="18"/>
                <w:lang w:val="uk-UA"/>
              </w:rPr>
            </w:pPr>
          </w:p>
        </w:tc>
        <w:tc>
          <w:tcPr>
            <w:tcW w:w="567" w:type="dxa"/>
          </w:tcPr>
          <w:p w:rsidR="009F0107" w:rsidRPr="00E96917" w:rsidRDefault="009F0107" w:rsidP="00C436AA">
            <w:pPr>
              <w:rPr>
                <w:sz w:val="18"/>
                <w:szCs w:val="18"/>
                <w:lang w:val="uk-UA"/>
              </w:rPr>
            </w:pPr>
          </w:p>
        </w:tc>
        <w:tc>
          <w:tcPr>
            <w:tcW w:w="567" w:type="dxa"/>
          </w:tcPr>
          <w:p w:rsidR="009F0107" w:rsidRPr="00CC4A72" w:rsidRDefault="009F0107" w:rsidP="00C436AA">
            <w:pPr>
              <w:rPr>
                <w:lang w:val="uk-UA"/>
              </w:rPr>
            </w:pPr>
          </w:p>
        </w:tc>
        <w:tc>
          <w:tcPr>
            <w:tcW w:w="709" w:type="dxa"/>
            <w:gridSpan w:val="3"/>
          </w:tcPr>
          <w:p w:rsidR="009F0107" w:rsidRPr="00CC4A72" w:rsidRDefault="009F0107" w:rsidP="00C436AA">
            <w:pPr>
              <w:rPr>
                <w:lang w:val="uk-UA"/>
              </w:rPr>
            </w:pPr>
          </w:p>
        </w:tc>
        <w:tc>
          <w:tcPr>
            <w:tcW w:w="567" w:type="dxa"/>
            <w:gridSpan w:val="2"/>
          </w:tcPr>
          <w:p w:rsidR="009F0107" w:rsidRPr="00CC4A72" w:rsidRDefault="009F0107" w:rsidP="00C436AA">
            <w:pPr>
              <w:rPr>
                <w:lang w:val="uk-UA"/>
              </w:rPr>
            </w:pPr>
          </w:p>
        </w:tc>
        <w:tc>
          <w:tcPr>
            <w:tcW w:w="568" w:type="dxa"/>
            <w:gridSpan w:val="2"/>
          </w:tcPr>
          <w:p w:rsidR="009F0107" w:rsidRPr="00CC4A72" w:rsidRDefault="009F0107" w:rsidP="00C436AA">
            <w:pPr>
              <w:rPr>
                <w:lang w:val="uk-UA"/>
              </w:rPr>
            </w:pPr>
          </w:p>
        </w:tc>
        <w:tc>
          <w:tcPr>
            <w:tcW w:w="3543" w:type="dxa"/>
          </w:tcPr>
          <w:p w:rsidR="009F0107" w:rsidRPr="00F15BE5" w:rsidRDefault="00A8310A" w:rsidP="00C436AA">
            <w:pPr>
              <w:jc w:val="both"/>
              <w:rPr>
                <w:color w:val="000000" w:themeColor="text1"/>
                <w:sz w:val="18"/>
                <w:szCs w:val="18"/>
                <w:lang w:val="uk-UA"/>
              </w:rPr>
            </w:pPr>
            <w:r>
              <w:rPr>
                <w:color w:val="000000" w:themeColor="text1"/>
                <w:sz w:val="18"/>
                <w:szCs w:val="18"/>
                <w:lang w:val="uk-UA"/>
              </w:rPr>
              <w:t>Не проводилися</w:t>
            </w:r>
          </w:p>
        </w:tc>
      </w:tr>
      <w:tr w:rsidR="00A8310A" w:rsidRPr="00CC4A72" w:rsidTr="00E96917">
        <w:trPr>
          <w:trHeight w:val="889"/>
        </w:trPr>
        <w:tc>
          <w:tcPr>
            <w:tcW w:w="485" w:type="dxa"/>
          </w:tcPr>
          <w:p w:rsidR="00A8310A" w:rsidRPr="00E164E9" w:rsidRDefault="00A8310A" w:rsidP="00C436AA">
            <w:pPr>
              <w:rPr>
                <w:color w:val="000000"/>
                <w:sz w:val="18"/>
                <w:szCs w:val="18"/>
                <w:lang w:val="uk-UA"/>
              </w:rPr>
            </w:pPr>
          </w:p>
        </w:tc>
        <w:tc>
          <w:tcPr>
            <w:tcW w:w="5606" w:type="dxa"/>
            <w:gridSpan w:val="7"/>
          </w:tcPr>
          <w:p w:rsidR="00A8310A" w:rsidRPr="00E164E9" w:rsidRDefault="00A8310A" w:rsidP="009F0107">
            <w:pPr>
              <w:autoSpaceDE/>
              <w:autoSpaceDN/>
              <w:rPr>
                <w:color w:val="000000"/>
                <w:sz w:val="18"/>
                <w:szCs w:val="18"/>
                <w:lang w:val="uk-UA"/>
              </w:rPr>
            </w:pPr>
            <w:r>
              <w:rPr>
                <w:color w:val="000000"/>
                <w:sz w:val="18"/>
                <w:szCs w:val="18"/>
                <w:lang w:val="uk-UA"/>
              </w:rPr>
              <w:t>Всього за розділом 2</w:t>
            </w:r>
          </w:p>
        </w:tc>
        <w:tc>
          <w:tcPr>
            <w:tcW w:w="707" w:type="dxa"/>
            <w:gridSpan w:val="3"/>
          </w:tcPr>
          <w:p w:rsidR="00A8310A" w:rsidRPr="00E96917" w:rsidRDefault="00A8310A" w:rsidP="00C436AA">
            <w:pPr>
              <w:jc w:val="center"/>
              <w:rPr>
                <w:sz w:val="18"/>
                <w:szCs w:val="18"/>
                <w:lang w:val="uk-UA"/>
              </w:rPr>
            </w:pPr>
            <w:r w:rsidRPr="00E96917">
              <w:rPr>
                <w:sz w:val="18"/>
                <w:szCs w:val="18"/>
                <w:lang w:val="uk-UA"/>
              </w:rPr>
              <w:t>323,0</w:t>
            </w:r>
          </w:p>
        </w:tc>
        <w:tc>
          <w:tcPr>
            <w:tcW w:w="712" w:type="dxa"/>
            <w:gridSpan w:val="3"/>
          </w:tcPr>
          <w:p w:rsidR="00A8310A" w:rsidRPr="00E96917" w:rsidRDefault="00A8310A" w:rsidP="00C436AA">
            <w:pPr>
              <w:jc w:val="center"/>
              <w:rPr>
                <w:sz w:val="18"/>
                <w:szCs w:val="18"/>
                <w:lang w:val="uk-UA"/>
              </w:rPr>
            </w:pPr>
            <w:r w:rsidRPr="00E96917">
              <w:rPr>
                <w:sz w:val="18"/>
                <w:szCs w:val="18"/>
                <w:lang w:val="uk-UA"/>
              </w:rPr>
              <w:t>323,0</w:t>
            </w:r>
          </w:p>
        </w:tc>
        <w:tc>
          <w:tcPr>
            <w:tcW w:w="569" w:type="dxa"/>
          </w:tcPr>
          <w:p w:rsidR="00A8310A" w:rsidRPr="00E96917" w:rsidRDefault="00A8310A" w:rsidP="00C436AA">
            <w:pPr>
              <w:jc w:val="center"/>
              <w:rPr>
                <w:sz w:val="18"/>
                <w:szCs w:val="18"/>
                <w:lang w:val="uk-UA"/>
              </w:rPr>
            </w:pPr>
          </w:p>
        </w:tc>
        <w:tc>
          <w:tcPr>
            <w:tcW w:w="567" w:type="dxa"/>
            <w:gridSpan w:val="2"/>
          </w:tcPr>
          <w:p w:rsidR="00A8310A" w:rsidRPr="00E96917" w:rsidRDefault="00A8310A" w:rsidP="00C436AA">
            <w:pPr>
              <w:jc w:val="center"/>
              <w:rPr>
                <w:sz w:val="18"/>
                <w:szCs w:val="18"/>
                <w:lang w:val="uk-UA"/>
              </w:rPr>
            </w:pPr>
          </w:p>
        </w:tc>
        <w:tc>
          <w:tcPr>
            <w:tcW w:w="569" w:type="dxa"/>
            <w:gridSpan w:val="3"/>
          </w:tcPr>
          <w:p w:rsidR="00A8310A" w:rsidRPr="00E96917" w:rsidRDefault="00A8310A" w:rsidP="00C436AA">
            <w:pPr>
              <w:jc w:val="center"/>
              <w:rPr>
                <w:sz w:val="18"/>
                <w:szCs w:val="18"/>
                <w:lang w:val="uk-UA"/>
              </w:rPr>
            </w:pPr>
          </w:p>
        </w:tc>
        <w:tc>
          <w:tcPr>
            <w:tcW w:w="567" w:type="dxa"/>
          </w:tcPr>
          <w:p w:rsidR="00A8310A" w:rsidRPr="00E96917" w:rsidRDefault="00A8310A" w:rsidP="00C436AA">
            <w:pPr>
              <w:rPr>
                <w:sz w:val="18"/>
                <w:szCs w:val="18"/>
                <w:lang w:val="uk-UA"/>
              </w:rPr>
            </w:pPr>
          </w:p>
        </w:tc>
        <w:tc>
          <w:tcPr>
            <w:tcW w:w="567" w:type="dxa"/>
          </w:tcPr>
          <w:p w:rsidR="00A8310A" w:rsidRPr="00CC4A72" w:rsidRDefault="00A8310A" w:rsidP="00C436AA">
            <w:pPr>
              <w:rPr>
                <w:lang w:val="uk-UA"/>
              </w:rPr>
            </w:pPr>
          </w:p>
        </w:tc>
        <w:tc>
          <w:tcPr>
            <w:tcW w:w="709" w:type="dxa"/>
            <w:gridSpan w:val="3"/>
          </w:tcPr>
          <w:p w:rsidR="00A8310A" w:rsidRPr="00CC4A72" w:rsidRDefault="00A8310A" w:rsidP="00C436AA">
            <w:pPr>
              <w:rPr>
                <w:lang w:val="uk-UA"/>
              </w:rPr>
            </w:pPr>
          </w:p>
        </w:tc>
        <w:tc>
          <w:tcPr>
            <w:tcW w:w="567" w:type="dxa"/>
            <w:gridSpan w:val="2"/>
          </w:tcPr>
          <w:p w:rsidR="00A8310A" w:rsidRPr="00CC4A72" w:rsidRDefault="00A8310A" w:rsidP="00C436AA">
            <w:pPr>
              <w:rPr>
                <w:lang w:val="uk-UA"/>
              </w:rPr>
            </w:pPr>
          </w:p>
        </w:tc>
        <w:tc>
          <w:tcPr>
            <w:tcW w:w="568" w:type="dxa"/>
            <w:gridSpan w:val="2"/>
          </w:tcPr>
          <w:p w:rsidR="00A8310A" w:rsidRPr="00CC4A72" w:rsidRDefault="00A8310A" w:rsidP="00C436AA">
            <w:pPr>
              <w:rPr>
                <w:lang w:val="uk-UA"/>
              </w:rPr>
            </w:pPr>
          </w:p>
        </w:tc>
        <w:tc>
          <w:tcPr>
            <w:tcW w:w="3543" w:type="dxa"/>
          </w:tcPr>
          <w:p w:rsidR="00A8310A" w:rsidRDefault="00A8310A" w:rsidP="00C436AA">
            <w:pPr>
              <w:jc w:val="both"/>
              <w:rPr>
                <w:color w:val="000000" w:themeColor="text1"/>
                <w:sz w:val="18"/>
                <w:szCs w:val="18"/>
                <w:lang w:val="uk-UA"/>
              </w:rPr>
            </w:pPr>
          </w:p>
        </w:tc>
      </w:tr>
      <w:tr w:rsidR="00C3195D" w:rsidRPr="00CC4A72" w:rsidTr="0017557D">
        <w:trPr>
          <w:trHeight w:val="240"/>
        </w:trPr>
        <w:tc>
          <w:tcPr>
            <w:tcW w:w="15736" w:type="dxa"/>
            <w:gridSpan w:val="30"/>
          </w:tcPr>
          <w:p w:rsidR="00C3195D" w:rsidRPr="00F15BE5" w:rsidRDefault="009F0107" w:rsidP="00D9722A">
            <w:pPr>
              <w:jc w:val="center"/>
              <w:rPr>
                <w:b/>
                <w:color w:val="000000" w:themeColor="text1"/>
                <w:sz w:val="18"/>
                <w:szCs w:val="18"/>
                <w:lang w:val="uk-UA"/>
              </w:rPr>
            </w:pPr>
            <w:r w:rsidRPr="00E96917">
              <w:rPr>
                <w:b/>
                <w:color w:val="000000" w:themeColor="text1"/>
                <w:sz w:val="18"/>
                <w:szCs w:val="18"/>
                <w:lang w:val="uk-UA"/>
              </w:rPr>
              <w:t>3</w:t>
            </w:r>
            <w:r w:rsidR="00C3195D" w:rsidRPr="00E96917">
              <w:rPr>
                <w:b/>
                <w:color w:val="000000" w:themeColor="text1"/>
                <w:sz w:val="18"/>
                <w:szCs w:val="18"/>
                <w:lang w:val="uk-UA"/>
              </w:rPr>
              <w:t>. Протидія торгівлі людьми</w:t>
            </w:r>
          </w:p>
        </w:tc>
      </w:tr>
      <w:tr w:rsidR="00C3195D" w:rsidRPr="00937E95" w:rsidTr="00E96917">
        <w:trPr>
          <w:trHeight w:val="363"/>
        </w:trPr>
        <w:tc>
          <w:tcPr>
            <w:tcW w:w="485" w:type="dxa"/>
            <w:vMerge w:val="restart"/>
          </w:tcPr>
          <w:p w:rsidR="00C3195D" w:rsidRPr="00E164E9" w:rsidRDefault="009F0107" w:rsidP="00C436AA">
            <w:pPr>
              <w:rPr>
                <w:sz w:val="18"/>
                <w:szCs w:val="18"/>
                <w:lang w:val="uk-UA"/>
              </w:rPr>
            </w:pPr>
            <w:r w:rsidRPr="00E164E9">
              <w:rPr>
                <w:sz w:val="18"/>
                <w:szCs w:val="18"/>
                <w:lang w:val="uk-UA"/>
              </w:rPr>
              <w:t>3.1.</w:t>
            </w:r>
          </w:p>
        </w:tc>
        <w:tc>
          <w:tcPr>
            <w:tcW w:w="1471" w:type="dxa"/>
            <w:vMerge w:val="restart"/>
          </w:tcPr>
          <w:p w:rsidR="00480717" w:rsidRPr="00E164E9" w:rsidRDefault="00480717" w:rsidP="00480717">
            <w:pPr>
              <w:rPr>
                <w:color w:val="000000"/>
                <w:sz w:val="18"/>
                <w:szCs w:val="18"/>
                <w:lang w:val="uk-UA"/>
              </w:rPr>
            </w:pPr>
            <w:r w:rsidRPr="00E164E9">
              <w:rPr>
                <w:color w:val="000000"/>
                <w:sz w:val="18"/>
                <w:szCs w:val="18"/>
                <w:lang w:val="uk-UA"/>
              </w:rPr>
              <w:t xml:space="preserve">Забезпечення Національного механізму взаємодії суб’єктів, які </w:t>
            </w:r>
            <w:r w:rsidRPr="00E164E9">
              <w:rPr>
                <w:color w:val="000000"/>
                <w:sz w:val="18"/>
                <w:szCs w:val="18"/>
                <w:lang w:val="uk-UA"/>
              </w:rPr>
              <w:lastRenderedPageBreak/>
              <w:t>здійснюють заходи у сфері протидії торгівлі людьми в питаннях ідентифікації та пере направлення постраждалих осіб</w:t>
            </w:r>
            <w:r w:rsidRPr="00E164E9">
              <w:rPr>
                <w:color w:val="000000"/>
                <w:sz w:val="18"/>
                <w:szCs w:val="18"/>
                <w:shd w:val="clear" w:color="auto" w:fill="F1F1F1"/>
                <w:lang w:val="uk-UA"/>
              </w:rPr>
              <w:t>.</w:t>
            </w:r>
          </w:p>
          <w:p w:rsidR="00C3195D" w:rsidRPr="00E164E9" w:rsidRDefault="00C3195D" w:rsidP="00853D42">
            <w:pPr>
              <w:rPr>
                <w:sz w:val="18"/>
                <w:szCs w:val="18"/>
                <w:lang w:val="uk-UA"/>
              </w:rPr>
            </w:pPr>
          </w:p>
        </w:tc>
        <w:tc>
          <w:tcPr>
            <w:tcW w:w="1723" w:type="dxa"/>
            <w:gridSpan w:val="3"/>
          </w:tcPr>
          <w:p w:rsidR="00C3195D" w:rsidRPr="00E164E9" w:rsidRDefault="00480717" w:rsidP="002D7278">
            <w:pPr>
              <w:rPr>
                <w:b/>
                <w:sz w:val="18"/>
                <w:szCs w:val="18"/>
                <w:lang w:val="uk-UA"/>
              </w:rPr>
            </w:pPr>
            <w:r w:rsidRPr="00E164E9">
              <w:rPr>
                <w:color w:val="000000"/>
                <w:sz w:val="18"/>
                <w:szCs w:val="18"/>
                <w:lang w:val="uk-UA"/>
              </w:rPr>
              <w:lastRenderedPageBreak/>
              <w:t xml:space="preserve">3.1.1. Забезпечення розгляду питань з протидії торгівлі людьми на засіданнях </w:t>
            </w:r>
            <w:r w:rsidRPr="00E164E9">
              <w:rPr>
                <w:color w:val="000000"/>
                <w:sz w:val="18"/>
                <w:szCs w:val="18"/>
                <w:lang w:val="uk-UA"/>
              </w:rPr>
              <w:lastRenderedPageBreak/>
              <w:t>Міжвідомчої ради з питань сім’ї, гендерної рівності, запобігання та протидії домашньому насильству  та протидії торгівлі людьми при облдержадміністрації та відповідних координаційних рад при райдержадміністраціях, виконавчих комітетах міських рад, рад об’єднаних територіальних громад</w:t>
            </w:r>
          </w:p>
        </w:tc>
        <w:tc>
          <w:tcPr>
            <w:tcW w:w="2240" w:type="dxa"/>
            <w:gridSpan w:val="2"/>
          </w:tcPr>
          <w:p w:rsidR="00C3195D" w:rsidRPr="00E164E9" w:rsidRDefault="00480717" w:rsidP="00480717">
            <w:pPr>
              <w:rPr>
                <w:b/>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районні державні адміністрації, міські, </w:t>
            </w:r>
            <w:r w:rsidRPr="00E164E9">
              <w:rPr>
                <w:color w:val="000000"/>
                <w:sz w:val="18"/>
                <w:szCs w:val="18"/>
                <w:lang w:val="uk-UA"/>
              </w:rPr>
              <w:lastRenderedPageBreak/>
              <w:t>селищні, сільські ради</w:t>
            </w:r>
          </w:p>
        </w:tc>
        <w:tc>
          <w:tcPr>
            <w:tcW w:w="879" w:type="dxa"/>
            <w:gridSpan w:val="4"/>
          </w:tcPr>
          <w:p w:rsidR="00C3195D" w:rsidRPr="00CC4A72" w:rsidRDefault="00C3195D" w:rsidP="00D82ABC">
            <w:pPr>
              <w:jc w:val="center"/>
              <w:rPr>
                <w:b/>
                <w:lang w:val="uk-UA"/>
              </w:rPr>
            </w:pPr>
            <w:r w:rsidRPr="00CC4A72">
              <w:rPr>
                <w:b/>
                <w:lang w:val="uk-UA"/>
              </w:rPr>
              <w:lastRenderedPageBreak/>
              <w:t>-</w:t>
            </w:r>
          </w:p>
        </w:tc>
        <w:tc>
          <w:tcPr>
            <w:tcW w:w="571" w:type="dxa"/>
            <w:gridSpan w:val="2"/>
          </w:tcPr>
          <w:p w:rsidR="00C3195D" w:rsidRPr="00CC4A72" w:rsidRDefault="00C3195D" w:rsidP="00D82ABC">
            <w:pPr>
              <w:jc w:val="center"/>
              <w:rPr>
                <w:b/>
                <w:lang w:val="uk-UA"/>
              </w:rPr>
            </w:pPr>
            <w:r w:rsidRPr="00CC4A72">
              <w:rPr>
                <w:b/>
                <w:lang w:val="uk-UA"/>
              </w:rPr>
              <w:t>-</w:t>
            </w:r>
          </w:p>
        </w:tc>
        <w:tc>
          <w:tcPr>
            <w:tcW w:w="710" w:type="dxa"/>
            <w:gridSpan w:val="2"/>
          </w:tcPr>
          <w:p w:rsidR="00C3195D" w:rsidRPr="00CC4A72" w:rsidRDefault="00C3195D" w:rsidP="00D82ABC">
            <w:pPr>
              <w:jc w:val="center"/>
              <w:rPr>
                <w:b/>
                <w:lang w:val="uk-UA"/>
              </w:rPr>
            </w:pPr>
            <w:r w:rsidRPr="00CC4A72">
              <w:rPr>
                <w:b/>
                <w:lang w:val="uk-UA"/>
              </w:rPr>
              <w:t>-</w:t>
            </w:r>
          </w:p>
        </w:tc>
        <w:tc>
          <w:tcPr>
            <w:tcW w:w="567" w:type="dxa"/>
            <w:gridSpan w:val="2"/>
          </w:tcPr>
          <w:p w:rsidR="00C3195D" w:rsidRPr="00CC4A72" w:rsidRDefault="00C3195D" w:rsidP="00D82ABC">
            <w:pPr>
              <w:jc w:val="center"/>
              <w:rPr>
                <w:b/>
                <w:lang w:val="uk-UA"/>
              </w:rPr>
            </w:pPr>
            <w:r w:rsidRPr="00CC4A72">
              <w:rPr>
                <w:b/>
                <w:lang w:val="uk-UA"/>
              </w:rPr>
              <w:t>-</w:t>
            </w:r>
          </w:p>
        </w:tc>
        <w:tc>
          <w:tcPr>
            <w:tcW w:w="569" w:type="dxa"/>
            <w:gridSpan w:val="3"/>
          </w:tcPr>
          <w:p w:rsidR="00C3195D" w:rsidRPr="00CC4A72" w:rsidRDefault="00C3195D" w:rsidP="00D82ABC">
            <w:pPr>
              <w:jc w:val="center"/>
              <w:rPr>
                <w:b/>
                <w:lang w:val="uk-UA"/>
              </w:rPr>
            </w:pPr>
            <w:r w:rsidRPr="00CC4A72">
              <w:rPr>
                <w:b/>
                <w:lang w:val="uk-UA"/>
              </w:rPr>
              <w:t>-</w:t>
            </w:r>
          </w:p>
        </w:tc>
        <w:tc>
          <w:tcPr>
            <w:tcW w:w="567" w:type="dxa"/>
          </w:tcPr>
          <w:p w:rsidR="00C3195D" w:rsidRPr="00CC4A72" w:rsidRDefault="00C3195D" w:rsidP="00D82ABC">
            <w:pPr>
              <w:jc w:val="center"/>
              <w:rPr>
                <w:b/>
                <w:lang w:val="uk-UA"/>
              </w:rPr>
            </w:pPr>
            <w:r w:rsidRPr="00CC4A72">
              <w:rPr>
                <w:b/>
                <w:lang w:val="uk-UA"/>
              </w:rPr>
              <w:t>-</w:t>
            </w:r>
          </w:p>
        </w:tc>
        <w:tc>
          <w:tcPr>
            <w:tcW w:w="567" w:type="dxa"/>
          </w:tcPr>
          <w:p w:rsidR="00C3195D" w:rsidRPr="00CC4A72" w:rsidRDefault="00C3195D" w:rsidP="00D82ABC">
            <w:pPr>
              <w:jc w:val="center"/>
              <w:rPr>
                <w:b/>
                <w:lang w:val="uk-UA"/>
              </w:rPr>
            </w:pPr>
            <w:r w:rsidRPr="00CC4A72">
              <w:rPr>
                <w:b/>
                <w:lang w:val="uk-UA"/>
              </w:rPr>
              <w:t>-</w:t>
            </w:r>
          </w:p>
        </w:tc>
        <w:tc>
          <w:tcPr>
            <w:tcW w:w="709" w:type="dxa"/>
            <w:gridSpan w:val="3"/>
          </w:tcPr>
          <w:p w:rsidR="00C3195D" w:rsidRPr="00CC4A72" w:rsidRDefault="00C3195D" w:rsidP="00D82ABC">
            <w:pPr>
              <w:jc w:val="center"/>
              <w:rPr>
                <w:b/>
                <w:lang w:val="uk-UA"/>
              </w:rPr>
            </w:pPr>
            <w:r w:rsidRPr="00CC4A72">
              <w:rPr>
                <w:b/>
                <w:lang w:val="uk-UA"/>
              </w:rPr>
              <w:t>-</w:t>
            </w:r>
          </w:p>
        </w:tc>
        <w:tc>
          <w:tcPr>
            <w:tcW w:w="567" w:type="dxa"/>
            <w:gridSpan w:val="2"/>
          </w:tcPr>
          <w:p w:rsidR="00C3195D" w:rsidRPr="00CC4A72" w:rsidRDefault="00C3195D" w:rsidP="00D82ABC">
            <w:pPr>
              <w:jc w:val="center"/>
              <w:rPr>
                <w:b/>
                <w:lang w:val="uk-UA"/>
              </w:rPr>
            </w:pPr>
            <w:r w:rsidRPr="00CC4A72">
              <w:rPr>
                <w:b/>
                <w:lang w:val="uk-UA"/>
              </w:rPr>
              <w:t>-</w:t>
            </w:r>
          </w:p>
        </w:tc>
        <w:tc>
          <w:tcPr>
            <w:tcW w:w="568" w:type="dxa"/>
            <w:gridSpan w:val="2"/>
          </w:tcPr>
          <w:p w:rsidR="00C3195D" w:rsidRPr="00CC4A72" w:rsidRDefault="00C3195D" w:rsidP="00D82ABC">
            <w:pPr>
              <w:jc w:val="center"/>
              <w:rPr>
                <w:b/>
                <w:lang w:val="uk-UA"/>
              </w:rPr>
            </w:pPr>
            <w:r w:rsidRPr="00CC4A72">
              <w:rPr>
                <w:b/>
                <w:lang w:val="uk-UA"/>
              </w:rPr>
              <w:t>-</w:t>
            </w:r>
          </w:p>
        </w:tc>
        <w:tc>
          <w:tcPr>
            <w:tcW w:w="3543" w:type="dxa"/>
          </w:tcPr>
          <w:p w:rsidR="00C3195D" w:rsidRPr="00F15BE5" w:rsidRDefault="002C6868" w:rsidP="002C6868">
            <w:pPr>
              <w:jc w:val="both"/>
              <w:rPr>
                <w:color w:val="000000" w:themeColor="text1"/>
                <w:sz w:val="18"/>
                <w:szCs w:val="18"/>
                <w:shd w:val="clear" w:color="auto" w:fill="FFFFFF"/>
                <w:lang w:val="uk-UA"/>
              </w:rPr>
            </w:pPr>
            <w:r>
              <w:rPr>
                <w:color w:val="000000" w:themeColor="text1"/>
                <w:sz w:val="18"/>
                <w:szCs w:val="18"/>
                <w:shd w:val="clear" w:color="auto" w:fill="FFFFFF"/>
                <w:lang w:val="uk-UA"/>
              </w:rPr>
              <w:t xml:space="preserve">На засіданнях Міжвідомчої </w:t>
            </w:r>
            <w:r w:rsidRPr="002C6868">
              <w:rPr>
                <w:color w:val="000000" w:themeColor="text1"/>
                <w:sz w:val="18"/>
                <w:szCs w:val="18"/>
                <w:shd w:val="clear" w:color="auto" w:fill="FFFFFF"/>
                <w:lang w:val="uk-UA"/>
              </w:rPr>
              <w:t>ради з питань сім’ї, гендерної рівності, запобігання та протидії домашньому насильству та протидії торгівлі людьми при облдержадміністрації</w:t>
            </w:r>
            <w:r>
              <w:rPr>
                <w:color w:val="000000" w:themeColor="text1"/>
                <w:sz w:val="18"/>
                <w:szCs w:val="18"/>
                <w:shd w:val="clear" w:color="auto" w:fill="FFFFFF"/>
                <w:lang w:val="uk-UA"/>
              </w:rPr>
              <w:t xml:space="preserve"> (30.09.2021 та </w:t>
            </w:r>
            <w:r>
              <w:rPr>
                <w:color w:val="000000" w:themeColor="text1"/>
                <w:sz w:val="18"/>
                <w:szCs w:val="18"/>
                <w:shd w:val="clear" w:color="auto" w:fill="FFFFFF"/>
                <w:lang w:val="uk-UA"/>
              </w:rPr>
              <w:lastRenderedPageBreak/>
              <w:t>10.12.2021) розглянуто  питання з протидії торгівлі людьми.</w:t>
            </w:r>
          </w:p>
        </w:tc>
      </w:tr>
      <w:tr w:rsidR="00C3195D" w:rsidRPr="00937E95" w:rsidTr="00E96917">
        <w:trPr>
          <w:trHeight w:val="363"/>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226202" w:rsidRPr="00E164E9" w:rsidRDefault="00480717" w:rsidP="00480717">
            <w:pPr>
              <w:rPr>
                <w:color w:val="000000"/>
                <w:sz w:val="18"/>
                <w:szCs w:val="18"/>
                <w:lang w:val="uk-UA"/>
              </w:rPr>
            </w:pPr>
            <w:r w:rsidRPr="00E164E9">
              <w:rPr>
                <w:color w:val="000000"/>
                <w:sz w:val="18"/>
                <w:szCs w:val="18"/>
                <w:lang w:val="uk-UA"/>
              </w:rPr>
              <w:t>3.1.2. </w:t>
            </w:r>
          </w:p>
          <w:p w:rsidR="00480717" w:rsidRPr="00E164E9" w:rsidRDefault="00480717" w:rsidP="00480717">
            <w:pPr>
              <w:rPr>
                <w:color w:val="000000"/>
                <w:sz w:val="18"/>
                <w:szCs w:val="18"/>
                <w:lang w:val="uk-UA"/>
              </w:rPr>
            </w:pPr>
            <w:r w:rsidRPr="00E164E9">
              <w:rPr>
                <w:color w:val="000000"/>
                <w:sz w:val="18"/>
                <w:szCs w:val="18"/>
                <w:lang w:val="uk-UA"/>
              </w:rPr>
              <w:t>Розроблення  модулів/тем/тренінгів з питань протидії торгівлі людьми та включення їх до короткострокових, професійних програмам підвищення кваліфікації державних службовців, посадових осіб місцевого самоврядування.</w:t>
            </w:r>
          </w:p>
          <w:p w:rsidR="00C3195D" w:rsidRPr="00E164E9" w:rsidRDefault="00C3195D" w:rsidP="002D7278">
            <w:pPr>
              <w:rPr>
                <w:sz w:val="18"/>
                <w:szCs w:val="18"/>
                <w:lang w:val="uk-UA"/>
              </w:rPr>
            </w:pPr>
          </w:p>
        </w:tc>
        <w:tc>
          <w:tcPr>
            <w:tcW w:w="2240" w:type="dxa"/>
            <w:gridSpan w:val="2"/>
          </w:tcPr>
          <w:p w:rsidR="00C3195D" w:rsidRPr="00E164E9" w:rsidRDefault="00480717" w:rsidP="002D7278">
            <w:pPr>
              <w:rPr>
                <w:sz w:val="18"/>
                <w:szCs w:val="18"/>
                <w:lang w:val="uk-UA"/>
              </w:rPr>
            </w:pPr>
            <w:r w:rsidRPr="00E164E9">
              <w:rPr>
                <w:color w:val="000000"/>
                <w:sz w:val="18"/>
                <w:szCs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879" w:type="dxa"/>
            <w:gridSpan w:val="4"/>
          </w:tcPr>
          <w:p w:rsidR="00C3195D" w:rsidRPr="00CC4A72" w:rsidRDefault="00C3195D" w:rsidP="00D82ABC">
            <w:pPr>
              <w:jc w:val="center"/>
              <w:rPr>
                <w:b/>
                <w:lang w:val="uk-UA"/>
              </w:rPr>
            </w:pPr>
          </w:p>
        </w:tc>
        <w:tc>
          <w:tcPr>
            <w:tcW w:w="571" w:type="dxa"/>
            <w:gridSpan w:val="2"/>
          </w:tcPr>
          <w:p w:rsidR="00C3195D" w:rsidRPr="00CC4A72" w:rsidRDefault="00C3195D" w:rsidP="00D82ABC">
            <w:pPr>
              <w:jc w:val="center"/>
              <w:rPr>
                <w:b/>
                <w:lang w:val="uk-UA"/>
              </w:rPr>
            </w:pPr>
          </w:p>
        </w:tc>
        <w:tc>
          <w:tcPr>
            <w:tcW w:w="710" w:type="dxa"/>
            <w:gridSpan w:val="2"/>
          </w:tcPr>
          <w:p w:rsidR="00C3195D" w:rsidRPr="00CC4A72" w:rsidRDefault="00C3195D" w:rsidP="00D82ABC">
            <w:pPr>
              <w:jc w:val="center"/>
              <w:rPr>
                <w:b/>
                <w:lang w:val="uk-UA"/>
              </w:rPr>
            </w:pPr>
          </w:p>
        </w:tc>
        <w:tc>
          <w:tcPr>
            <w:tcW w:w="567" w:type="dxa"/>
            <w:gridSpan w:val="2"/>
          </w:tcPr>
          <w:p w:rsidR="00C3195D" w:rsidRPr="00CC4A72" w:rsidRDefault="00C3195D" w:rsidP="00D82ABC">
            <w:pPr>
              <w:jc w:val="center"/>
              <w:rPr>
                <w:b/>
                <w:lang w:val="uk-UA"/>
              </w:rPr>
            </w:pPr>
          </w:p>
        </w:tc>
        <w:tc>
          <w:tcPr>
            <w:tcW w:w="569" w:type="dxa"/>
            <w:gridSpan w:val="3"/>
          </w:tcPr>
          <w:p w:rsidR="00C3195D" w:rsidRPr="00CC4A72" w:rsidRDefault="00C3195D" w:rsidP="00D82ABC">
            <w:pPr>
              <w:jc w:val="center"/>
              <w:rPr>
                <w:b/>
                <w:lang w:val="uk-UA"/>
              </w:rPr>
            </w:pPr>
          </w:p>
        </w:tc>
        <w:tc>
          <w:tcPr>
            <w:tcW w:w="567" w:type="dxa"/>
          </w:tcPr>
          <w:p w:rsidR="00C3195D" w:rsidRPr="00CC4A72" w:rsidRDefault="00C3195D" w:rsidP="00D82ABC">
            <w:pPr>
              <w:jc w:val="center"/>
              <w:rPr>
                <w:b/>
                <w:lang w:val="uk-UA"/>
              </w:rPr>
            </w:pPr>
          </w:p>
        </w:tc>
        <w:tc>
          <w:tcPr>
            <w:tcW w:w="567" w:type="dxa"/>
          </w:tcPr>
          <w:p w:rsidR="00C3195D" w:rsidRPr="00CC4A72" w:rsidRDefault="00C3195D" w:rsidP="00D82ABC">
            <w:pPr>
              <w:jc w:val="center"/>
              <w:rPr>
                <w:b/>
                <w:lang w:val="uk-UA"/>
              </w:rPr>
            </w:pPr>
          </w:p>
        </w:tc>
        <w:tc>
          <w:tcPr>
            <w:tcW w:w="709" w:type="dxa"/>
            <w:gridSpan w:val="3"/>
          </w:tcPr>
          <w:p w:rsidR="00C3195D" w:rsidRPr="00CC4A72" w:rsidRDefault="00C3195D" w:rsidP="00D82ABC">
            <w:pPr>
              <w:jc w:val="center"/>
              <w:rPr>
                <w:b/>
                <w:lang w:val="uk-UA"/>
              </w:rPr>
            </w:pPr>
          </w:p>
        </w:tc>
        <w:tc>
          <w:tcPr>
            <w:tcW w:w="567" w:type="dxa"/>
            <w:gridSpan w:val="2"/>
          </w:tcPr>
          <w:p w:rsidR="00C3195D" w:rsidRPr="00CC4A72" w:rsidRDefault="00C3195D" w:rsidP="00D82ABC">
            <w:pPr>
              <w:jc w:val="center"/>
              <w:rPr>
                <w:b/>
                <w:lang w:val="uk-UA"/>
              </w:rPr>
            </w:pPr>
          </w:p>
        </w:tc>
        <w:tc>
          <w:tcPr>
            <w:tcW w:w="568" w:type="dxa"/>
            <w:gridSpan w:val="2"/>
          </w:tcPr>
          <w:p w:rsidR="00C3195D" w:rsidRPr="00CC4A72" w:rsidRDefault="00C3195D" w:rsidP="00D82ABC">
            <w:pPr>
              <w:jc w:val="center"/>
              <w:rPr>
                <w:b/>
                <w:lang w:val="uk-UA"/>
              </w:rPr>
            </w:pPr>
          </w:p>
        </w:tc>
        <w:tc>
          <w:tcPr>
            <w:tcW w:w="3543" w:type="dxa"/>
          </w:tcPr>
          <w:p w:rsidR="00C3195D" w:rsidRPr="00F15BE5" w:rsidRDefault="00C3195D" w:rsidP="00AB5C5C">
            <w:pPr>
              <w:jc w:val="both"/>
              <w:rPr>
                <w:color w:val="000000" w:themeColor="text1"/>
                <w:sz w:val="18"/>
                <w:szCs w:val="18"/>
                <w:shd w:val="clear" w:color="auto" w:fill="FFFFFF"/>
                <w:lang w:val="uk-UA"/>
              </w:rPr>
            </w:pPr>
          </w:p>
        </w:tc>
      </w:tr>
      <w:tr w:rsidR="00C3195D" w:rsidRPr="00937E95" w:rsidTr="00E96917">
        <w:trPr>
          <w:trHeight w:val="500"/>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480717" w:rsidP="002D7278">
            <w:pPr>
              <w:rPr>
                <w:sz w:val="18"/>
                <w:szCs w:val="18"/>
                <w:lang w:val="uk-UA"/>
              </w:rPr>
            </w:pPr>
            <w:r w:rsidRPr="00E164E9">
              <w:rPr>
                <w:color w:val="000000"/>
                <w:sz w:val="18"/>
                <w:szCs w:val="18"/>
                <w:lang w:val="uk-UA"/>
              </w:rPr>
              <w:t xml:space="preserve">3.1.3. Проведення навчальних семінарів, тренінгів, круглих столів тощо для працівників органів державної влади, державних установ та органів </w:t>
            </w:r>
            <w:r w:rsidRPr="00E164E9">
              <w:rPr>
                <w:color w:val="000000"/>
                <w:sz w:val="18"/>
                <w:szCs w:val="18"/>
                <w:lang w:val="uk-UA"/>
              </w:rPr>
              <w:lastRenderedPageBreak/>
              <w:t>місцевого самоврядування, які можуть контактувати з особами, постраждалими від торгівлі людьми, щодо виявлення, ідентифікації та надання допомоги таким особам</w:t>
            </w:r>
          </w:p>
        </w:tc>
        <w:tc>
          <w:tcPr>
            <w:tcW w:w="2240" w:type="dxa"/>
            <w:gridSpan w:val="2"/>
          </w:tcPr>
          <w:p w:rsidR="00480717" w:rsidRPr="00E164E9" w:rsidRDefault="00480717" w:rsidP="00480717">
            <w:pPr>
              <w:rPr>
                <w:color w:val="000000"/>
                <w:sz w:val="18"/>
                <w:szCs w:val="18"/>
                <w:lang w:val="ru-RU"/>
              </w:rPr>
            </w:pPr>
            <w:r w:rsidRPr="00E164E9">
              <w:rPr>
                <w:color w:val="000000"/>
                <w:sz w:val="18"/>
                <w:szCs w:val="18"/>
                <w:lang w:val="uk-UA"/>
              </w:rPr>
              <w:lastRenderedPageBreak/>
              <w:t>Департамент сім’ї, молоді та спорту облдержадміністрації, Чернігівський обласний центр соціальних служб</w:t>
            </w:r>
            <w:r w:rsidRPr="00E164E9">
              <w:rPr>
                <w:color w:val="000000"/>
                <w:sz w:val="18"/>
                <w:szCs w:val="18"/>
                <w:lang w:val="ru-RU"/>
              </w:rPr>
              <w:t xml:space="preserve">, </w:t>
            </w:r>
          </w:p>
          <w:p w:rsidR="00480717" w:rsidRPr="00E164E9" w:rsidRDefault="00480717" w:rsidP="00480717">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Управління </w:t>
            </w:r>
            <w:r w:rsidRPr="00E164E9">
              <w:rPr>
                <w:color w:val="000000"/>
                <w:sz w:val="18"/>
                <w:szCs w:val="18"/>
                <w:lang w:val="uk-UA"/>
              </w:rPr>
              <w:lastRenderedPageBreak/>
              <w:t xml:space="preserve">Держпраці у Чернігівській області (за згодою), Чернігівський обласний центр зайнятості </w:t>
            </w:r>
          </w:p>
          <w:p w:rsidR="00480717" w:rsidRPr="00E164E9" w:rsidRDefault="00480717" w:rsidP="00480717">
            <w:pPr>
              <w:rPr>
                <w:b/>
                <w:color w:val="000000"/>
                <w:sz w:val="18"/>
                <w:szCs w:val="18"/>
                <w:lang w:val="uk-UA"/>
              </w:rPr>
            </w:pPr>
            <w:r w:rsidRPr="00E164E9">
              <w:rPr>
                <w:color w:val="000000"/>
                <w:sz w:val="18"/>
                <w:szCs w:val="18"/>
                <w:lang w:val="uk-UA"/>
              </w:rPr>
              <w:t>(за згодою), районні державні адміністрації, міські, селищні, сільські ради,</w:t>
            </w:r>
          </w:p>
          <w:p w:rsidR="00C3195D" w:rsidRPr="00E164E9" w:rsidRDefault="00480717" w:rsidP="00480717">
            <w:pPr>
              <w:rPr>
                <w:b/>
                <w:sz w:val="18"/>
                <w:szCs w:val="18"/>
                <w:lang w:val="uk-UA"/>
              </w:rPr>
            </w:pPr>
            <w:r w:rsidRPr="00E164E9">
              <w:rPr>
                <w:color w:val="000000"/>
                <w:sz w:val="18"/>
                <w:szCs w:val="18"/>
                <w:lang w:val="uk-UA"/>
              </w:rPr>
              <w:t>громадські організації (за згодою</w:t>
            </w:r>
          </w:p>
        </w:tc>
        <w:tc>
          <w:tcPr>
            <w:tcW w:w="879" w:type="dxa"/>
            <w:gridSpan w:val="4"/>
          </w:tcPr>
          <w:p w:rsidR="00C3195D" w:rsidRPr="00CC4A72" w:rsidRDefault="00C3195D" w:rsidP="00D82ABC">
            <w:pPr>
              <w:jc w:val="center"/>
              <w:rPr>
                <w:b/>
                <w:lang w:val="uk-UA"/>
              </w:rPr>
            </w:pPr>
            <w:r w:rsidRPr="00CC4A72">
              <w:rPr>
                <w:b/>
                <w:lang w:val="uk-UA"/>
              </w:rPr>
              <w:lastRenderedPageBreak/>
              <w:t>-</w:t>
            </w:r>
          </w:p>
        </w:tc>
        <w:tc>
          <w:tcPr>
            <w:tcW w:w="571" w:type="dxa"/>
            <w:gridSpan w:val="2"/>
          </w:tcPr>
          <w:p w:rsidR="00C3195D" w:rsidRPr="00CC4A72" w:rsidRDefault="00C3195D" w:rsidP="00D82ABC">
            <w:pPr>
              <w:jc w:val="center"/>
              <w:rPr>
                <w:b/>
                <w:lang w:val="uk-UA"/>
              </w:rPr>
            </w:pPr>
            <w:r w:rsidRPr="00CC4A72">
              <w:rPr>
                <w:b/>
                <w:lang w:val="uk-UA"/>
              </w:rPr>
              <w:t>-</w:t>
            </w:r>
          </w:p>
        </w:tc>
        <w:tc>
          <w:tcPr>
            <w:tcW w:w="710" w:type="dxa"/>
            <w:gridSpan w:val="2"/>
          </w:tcPr>
          <w:p w:rsidR="00C3195D" w:rsidRPr="00CC4A72" w:rsidRDefault="00C3195D" w:rsidP="00D82ABC">
            <w:pPr>
              <w:jc w:val="center"/>
              <w:rPr>
                <w:b/>
                <w:lang w:val="uk-UA"/>
              </w:rPr>
            </w:pPr>
            <w:r w:rsidRPr="00CC4A72">
              <w:rPr>
                <w:b/>
                <w:lang w:val="uk-UA"/>
              </w:rPr>
              <w:t>-</w:t>
            </w:r>
          </w:p>
        </w:tc>
        <w:tc>
          <w:tcPr>
            <w:tcW w:w="567" w:type="dxa"/>
            <w:gridSpan w:val="2"/>
          </w:tcPr>
          <w:p w:rsidR="00C3195D" w:rsidRPr="00CC4A72" w:rsidRDefault="00C3195D" w:rsidP="00D82ABC">
            <w:pPr>
              <w:jc w:val="center"/>
              <w:rPr>
                <w:b/>
                <w:lang w:val="uk-UA"/>
              </w:rPr>
            </w:pPr>
            <w:r w:rsidRPr="00CC4A72">
              <w:rPr>
                <w:b/>
                <w:lang w:val="uk-UA"/>
              </w:rPr>
              <w:t>-</w:t>
            </w:r>
          </w:p>
        </w:tc>
        <w:tc>
          <w:tcPr>
            <w:tcW w:w="569" w:type="dxa"/>
            <w:gridSpan w:val="3"/>
          </w:tcPr>
          <w:p w:rsidR="00C3195D" w:rsidRPr="00CC4A72" w:rsidRDefault="00C3195D" w:rsidP="00D82ABC">
            <w:pPr>
              <w:jc w:val="center"/>
              <w:rPr>
                <w:b/>
                <w:lang w:val="uk-UA"/>
              </w:rPr>
            </w:pPr>
            <w:r w:rsidRPr="00CC4A72">
              <w:rPr>
                <w:b/>
                <w:lang w:val="uk-UA"/>
              </w:rPr>
              <w:t>-</w:t>
            </w:r>
          </w:p>
        </w:tc>
        <w:tc>
          <w:tcPr>
            <w:tcW w:w="567" w:type="dxa"/>
          </w:tcPr>
          <w:p w:rsidR="00C3195D" w:rsidRPr="00CC4A72" w:rsidRDefault="00C3195D" w:rsidP="00D82ABC">
            <w:pPr>
              <w:jc w:val="center"/>
              <w:rPr>
                <w:b/>
                <w:lang w:val="uk-UA"/>
              </w:rPr>
            </w:pPr>
            <w:r w:rsidRPr="00CC4A72">
              <w:rPr>
                <w:b/>
                <w:lang w:val="uk-UA"/>
              </w:rPr>
              <w:t>-</w:t>
            </w:r>
          </w:p>
        </w:tc>
        <w:tc>
          <w:tcPr>
            <w:tcW w:w="567" w:type="dxa"/>
          </w:tcPr>
          <w:p w:rsidR="00C3195D" w:rsidRPr="00CC4A72" w:rsidRDefault="00C3195D" w:rsidP="00D82ABC">
            <w:pPr>
              <w:jc w:val="center"/>
              <w:rPr>
                <w:b/>
                <w:lang w:val="uk-UA"/>
              </w:rPr>
            </w:pPr>
            <w:r w:rsidRPr="00CC4A72">
              <w:rPr>
                <w:b/>
                <w:lang w:val="uk-UA"/>
              </w:rPr>
              <w:t>-</w:t>
            </w:r>
          </w:p>
        </w:tc>
        <w:tc>
          <w:tcPr>
            <w:tcW w:w="709" w:type="dxa"/>
            <w:gridSpan w:val="3"/>
          </w:tcPr>
          <w:p w:rsidR="00C3195D" w:rsidRPr="00CC4A72" w:rsidRDefault="00C3195D" w:rsidP="00D82ABC">
            <w:pPr>
              <w:jc w:val="center"/>
              <w:rPr>
                <w:b/>
                <w:lang w:val="uk-UA"/>
              </w:rPr>
            </w:pPr>
            <w:r w:rsidRPr="00CC4A72">
              <w:rPr>
                <w:b/>
                <w:lang w:val="uk-UA"/>
              </w:rPr>
              <w:t>-</w:t>
            </w:r>
          </w:p>
        </w:tc>
        <w:tc>
          <w:tcPr>
            <w:tcW w:w="567" w:type="dxa"/>
            <w:gridSpan w:val="2"/>
          </w:tcPr>
          <w:p w:rsidR="00C3195D" w:rsidRPr="00CC4A72" w:rsidRDefault="00C3195D" w:rsidP="00D82ABC">
            <w:pPr>
              <w:jc w:val="center"/>
              <w:rPr>
                <w:b/>
                <w:lang w:val="uk-UA"/>
              </w:rPr>
            </w:pPr>
            <w:r w:rsidRPr="00CC4A72">
              <w:rPr>
                <w:b/>
                <w:lang w:val="uk-UA"/>
              </w:rPr>
              <w:t>-</w:t>
            </w:r>
          </w:p>
        </w:tc>
        <w:tc>
          <w:tcPr>
            <w:tcW w:w="568" w:type="dxa"/>
            <w:gridSpan w:val="2"/>
          </w:tcPr>
          <w:p w:rsidR="00C3195D" w:rsidRPr="00CC4A72" w:rsidRDefault="00C3195D" w:rsidP="00D82ABC">
            <w:pPr>
              <w:jc w:val="center"/>
              <w:rPr>
                <w:b/>
                <w:lang w:val="uk-UA"/>
              </w:rPr>
            </w:pPr>
            <w:r w:rsidRPr="00CC4A72">
              <w:rPr>
                <w:b/>
                <w:lang w:val="uk-UA"/>
              </w:rPr>
              <w:t>-</w:t>
            </w:r>
          </w:p>
        </w:tc>
        <w:tc>
          <w:tcPr>
            <w:tcW w:w="3543" w:type="dxa"/>
          </w:tcPr>
          <w:p w:rsidR="002F73B3" w:rsidRPr="002F73B3" w:rsidRDefault="002F73B3" w:rsidP="002F73B3">
            <w:pPr>
              <w:jc w:val="both"/>
              <w:rPr>
                <w:color w:val="000000" w:themeColor="text1"/>
                <w:sz w:val="18"/>
                <w:szCs w:val="18"/>
                <w:lang w:val="uk-UA"/>
              </w:rPr>
            </w:pPr>
            <w:r w:rsidRPr="002F73B3">
              <w:rPr>
                <w:color w:val="000000" w:themeColor="text1"/>
                <w:sz w:val="18"/>
                <w:szCs w:val="18"/>
                <w:lang w:val="uk-UA"/>
              </w:rPr>
              <w:t>- 18</w:t>
            </w:r>
            <w:r>
              <w:rPr>
                <w:color w:val="000000" w:themeColor="text1"/>
                <w:sz w:val="18"/>
                <w:szCs w:val="18"/>
                <w:lang w:val="uk-UA"/>
              </w:rPr>
              <w:t>.06.2021</w:t>
            </w:r>
            <w:r w:rsidRPr="002F73B3">
              <w:rPr>
                <w:color w:val="000000" w:themeColor="text1"/>
                <w:sz w:val="18"/>
                <w:szCs w:val="18"/>
                <w:lang w:val="uk-UA"/>
              </w:rPr>
              <w:t xml:space="preserve">на базі Комунального закладу «Чернігівський регіональний центр підвищення кваліфікації» у рамках проходження короткострокової програми підвищення кваліфікації для спеціалістів територіальних громад проведено лекційне заняття на тему: «Протидія торгівлі людьми: участь місцевого самоврядування». Участь у заході взяло 38 </w:t>
            </w:r>
            <w:r w:rsidRPr="002F73B3">
              <w:rPr>
                <w:color w:val="000000" w:themeColor="text1"/>
                <w:sz w:val="18"/>
                <w:szCs w:val="18"/>
                <w:lang w:val="uk-UA"/>
              </w:rPr>
              <w:lastRenderedPageBreak/>
              <w:t xml:space="preserve">осіб; </w:t>
            </w:r>
          </w:p>
          <w:p w:rsidR="002F73B3" w:rsidRPr="002F73B3" w:rsidRDefault="002F73B3" w:rsidP="002F73B3">
            <w:pPr>
              <w:jc w:val="both"/>
              <w:rPr>
                <w:color w:val="000000" w:themeColor="text1"/>
                <w:sz w:val="18"/>
                <w:szCs w:val="18"/>
                <w:lang w:val="uk-UA"/>
              </w:rPr>
            </w:pPr>
            <w:r w:rsidRPr="002F73B3">
              <w:rPr>
                <w:color w:val="000000" w:themeColor="text1"/>
                <w:sz w:val="18"/>
                <w:szCs w:val="18"/>
                <w:lang w:val="uk-UA"/>
              </w:rPr>
              <w:t>- Чернігівським регіональним центром підвищення кваліфікації спільно з Департаментом сім’ї, молоді та спорту облдержадміністрації проведено 8 виїзних навчальних семінарів за коростроковою програмою підвищення кваліфікації на тему «Механізм реагування на проблему домашнього насильства та торгівлю людьми на місцевому рівні» для представників виконавчих комітетів сільської рад, структурних підрозділів, які уповноважені здійснювати заходи з питань запобігання та протидії домашньому насильству, старост, депутатів територіальних громад. Роботою охоплено близько 150 спеціалістів;</w:t>
            </w:r>
          </w:p>
          <w:p w:rsidR="002F73B3" w:rsidRPr="002F73B3" w:rsidRDefault="002F73B3" w:rsidP="002F73B3">
            <w:pPr>
              <w:jc w:val="both"/>
              <w:rPr>
                <w:color w:val="000000" w:themeColor="text1"/>
                <w:sz w:val="18"/>
                <w:szCs w:val="18"/>
                <w:lang w:val="uk-UA"/>
              </w:rPr>
            </w:pPr>
            <w:r>
              <w:rPr>
                <w:color w:val="000000" w:themeColor="text1"/>
                <w:sz w:val="18"/>
                <w:szCs w:val="18"/>
                <w:lang w:val="uk-UA"/>
              </w:rPr>
              <w:t>- 02.11.2021</w:t>
            </w:r>
            <w:r w:rsidRPr="002F73B3">
              <w:rPr>
                <w:color w:val="000000" w:themeColor="text1"/>
                <w:sz w:val="18"/>
                <w:szCs w:val="18"/>
                <w:lang w:val="uk-UA"/>
              </w:rPr>
              <w:t xml:space="preserve"> в режимі відеоконференцзв’язку в Чернігівському регіональному центр</w:t>
            </w:r>
          </w:p>
          <w:p w:rsidR="00C3195D" w:rsidRDefault="002F73B3" w:rsidP="002F73B3">
            <w:pPr>
              <w:jc w:val="both"/>
              <w:rPr>
                <w:color w:val="000000" w:themeColor="text1"/>
                <w:sz w:val="18"/>
                <w:szCs w:val="18"/>
                <w:lang w:val="uk-UA"/>
              </w:rPr>
            </w:pPr>
            <w:r w:rsidRPr="002F73B3">
              <w:rPr>
                <w:color w:val="000000" w:themeColor="text1"/>
                <w:sz w:val="18"/>
                <w:szCs w:val="18"/>
                <w:lang w:val="uk-UA"/>
              </w:rPr>
              <w:t>підвищення кваліфікації проведено лекційне зайняття «Запобігання торгівлі людьми: соціальні аспекти вирішення проблеми» для вперше призначених на посади державної служби категорії «В» (спеціалісти апарату, структурних підрозділів облдержадмін</w:t>
            </w:r>
            <w:r w:rsidR="006D4030">
              <w:rPr>
                <w:color w:val="000000" w:themeColor="text1"/>
                <w:sz w:val="18"/>
                <w:szCs w:val="18"/>
                <w:lang w:val="uk-UA"/>
              </w:rPr>
              <w:t>істрації, райдержадміністрацій);</w:t>
            </w:r>
          </w:p>
          <w:p w:rsidR="002F73B3" w:rsidRDefault="002F73B3" w:rsidP="002F73B3">
            <w:pPr>
              <w:jc w:val="both"/>
              <w:rPr>
                <w:color w:val="000000" w:themeColor="text1"/>
                <w:sz w:val="18"/>
                <w:szCs w:val="18"/>
                <w:lang w:val="uk-UA"/>
              </w:rPr>
            </w:pPr>
            <w:r w:rsidRPr="002F73B3">
              <w:rPr>
                <w:color w:val="000000" w:themeColor="text1"/>
                <w:sz w:val="18"/>
                <w:szCs w:val="18"/>
                <w:lang w:val="uk-UA"/>
              </w:rPr>
              <w:t>- 6 та 9 грудня Департаментом сім’ї, молоді та спорту облдержадміністрації спільно з ГО «Чернігівський громадський комітет захисту прав людини» організовано навчальний семінар щодо базових знань з протидії торгівлі людьми, ідентифікації постраждалих осіб та надання їм допомоги для представників структурних підрозділів виконавчих комітетів міських, сільських, селищних рад територіальних громад</w:t>
            </w:r>
            <w:r w:rsidR="006D4030">
              <w:rPr>
                <w:color w:val="000000" w:themeColor="text1"/>
                <w:sz w:val="18"/>
                <w:szCs w:val="18"/>
                <w:lang w:val="uk-UA"/>
              </w:rPr>
              <w:t>;</w:t>
            </w:r>
            <w:bookmarkStart w:id="0" w:name="_GoBack"/>
            <w:bookmarkEnd w:id="0"/>
          </w:p>
          <w:p w:rsidR="006D4030" w:rsidRPr="00F15BE5" w:rsidRDefault="006D4030" w:rsidP="002F73B3">
            <w:pPr>
              <w:jc w:val="both"/>
              <w:rPr>
                <w:color w:val="000000" w:themeColor="text1"/>
                <w:sz w:val="18"/>
                <w:szCs w:val="18"/>
                <w:lang w:val="uk-UA"/>
              </w:rPr>
            </w:pPr>
            <w:r>
              <w:rPr>
                <w:color w:val="000000" w:themeColor="text1"/>
                <w:sz w:val="18"/>
                <w:szCs w:val="18"/>
                <w:lang w:val="uk-UA"/>
              </w:rPr>
              <w:t xml:space="preserve">- </w:t>
            </w:r>
            <w:r w:rsidRPr="006D4030">
              <w:rPr>
                <w:color w:val="000000" w:themeColor="text1"/>
                <w:sz w:val="18"/>
                <w:szCs w:val="18"/>
                <w:lang w:val="uk-UA"/>
              </w:rPr>
              <w:t xml:space="preserve">30.09.2021 в облдержадміністрації за участю заступника голови облдержадміністрації, представників суб’єктів національного механізму взаємодії у сфері протидії торгівлі людьми в області та представників Посольства Сполучених Штатів Америки в Україні проведено засідання за круглим столом, де обговорювали ситуацію з протидії торгівлі </w:t>
            </w:r>
            <w:r w:rsidRPr="006D4030">
              <w:rPr>
                <w:color w:val="000000" w:themeColor="text1"/>
                <w:sz w:val="18"/>
                <w:szCs w:val="18"/>
                <w:lang w:val="uk-UA"/>
              </w:rPr>
              <w:lastRenderedPageBreak/>
              <w:t>людьми в регіоні, результати та виклики реформи децентралізації, проблеми щодо реалізації державної політики у сфері протидії торгівлі людьми;</w:t>
            </w:r>
          </w:p>
        </w:tc>
      </w:tr>
      <w:tr w:rsidR="00C3195D" w:rsidRPr="00CC4A72" w:rsidTr="00E96917">
        <w:trPr>
          <w:trHeight w:val="438"/>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480717" w:rsidP="002D7278">
            <w:pPr>
              <w:rPr>
                <w:b/>
                <w:sz w:val="18"/>
                <w:szCs w:val="18"/>
                <w:lang w:val="uk-UA"/>
              </w:rPr>
            </w:pPr>
            <w:r w:rsidRPr="00E164E9">
              <w:rPr>
                <w:color w:val="000000"/>
                <w:sz w:val="18"/>
                <w:szCs w:val="18"/>
                <w:lang w:val="uk-UA"/>
              </w:rPr>
              <w:t>3.1.4. Проведення навчання фахівців територіальних підрозділів Державної міграційної служби з питань виявлення потенційних жертв торгівлі людьми серед шукачів притулку та нелегальних мігрантів</w:t>
            </w:r>
          </w:p>
        </w:tc>
        <w:tc>
          <w:tcPr>
            <w:tcW w:w="2240" w:type="dxa"/>
            <w:gridSpan w:val="2"/>
          </w:tcPr>
          <w:p w:rsidR="00C3195D" w:rsidRPr="00E164E9" w:rsidRDefault="00480717" w:rsidP="00480717">
            <w:pPr>
              <w:rPr>
                <w:b/>
                <w:sz w:val="18"/>
                <w:szCs w:val="18"/>
                <w:lang w:val="uk-UA"/>
              </w:rPr>
            </w:pPr>
            <w:r w:rsidRPr="00E164E9">
              <w:rPr>
                <w:color w:val="000000"/>
                <w:sz w:val="18"/>
                <w:szCs w:val="18"/>
                <w:lang w:val="uk-UA"/>
              </w:rPr>
              <w:t>Управління Державної міграційної служби в Чернігівській області</w:t>
            </w:r>
          </w:p>
        </w:tc>
        <w:tc>
          <w:tcPr>
            <w:tcW w:w="879" w:type="dxa"/>
            <w:gridSpan w:val="4"/>
          </w:tcPr>
          <w:p w:rsidR="00C3195D" w:rsidRPr="00CC4A72" w:rsidRDefault="00C3195D" w:rsidP="00D82ABC">
            <w:pPr>
              <w:jc w:val="center"/>
              <w:rPr>
                <w:b/>
                <w:lang w:val="uk-UA"/>
              </w:rPr>
            </w:pPr>
            <w:r w:rsidRPr="00CC4A72">
              <w:rPr>
                <w:b/>
                <w:lang w:val="uk-UA"/>
              </w:rPr>
              <w:t>-</w:t>
            </w:r>
          </w:p>
        </w:tc>
        <w:tc>
          <w:tcPr>
            <w:tcW w:w="571" w:type="dxa"/>
            <w:gridSpan w:val="2"/>
          </w:tcPr>
          <w:p w:rsidR="00C3195D" w:rsidRPr="00CC4A72" w:rsidRDefault="00C3195D" w:rsidP="00D82ABC">
            <w:pPr>
              <w:jc w:val="center"/>
              <w:rPr>
                <w:b/>
                <w:lang w:val="uk-UA"/>
              </w:rPr>
            </w:pPr>
            <w:r w:rsidRPr="00CC4A72">
              <w:rPr>
                <w:b/>
                <w:lang w:val="uk-UA"/>
              </w:rPr>
              <w:t>-</w:t>
            </w:r>
          </w:p>
        </w:tc>
        <w:tc>
          <w:tcPr>
            <w:tcW w:w="710" w:type="dxa"/>
            <w:gridSpan w:val="2"/>
          </w:tcPr>
          <w:p w:rsidR="00C3195D" w:rsidRPr="00CC4A72" w:rsidRDefault="00C3195D" w:rsidP="00D82ABC">
            <w:pPr>
              <w:jc w:val="center"/>
              <w:rPr>
                <w:b/>
                <w:lang w:val="uk-UA"/>
              </w:rPr>
            </w:pPr>
            <w:r w:rsidRPr="00CC4A72">
              <w:rPr>
                <w:b/>
                <w:lang w:val="uk-UA"/>
              </w:rPr>
              <w:t>-</w:t>
            </w:r>
          </w:p>
        </w:tc>
        <w:tc>
          <w:tcPr>
            <w:tcW w:w="567" w:type="dxa"/>
            <w:gridSpan w:val="2"/>
          </w:tcPr>
          <w:p w:rsidR="00C3195D" w:rsidRPr="00CC4A72" w:rsidRDefault="00C3195D" w:rsidP="00D82ABC">
            <w:pPr>
              <w:jc w:val="center"/>
              <w:rPr>
                <w:b/>
                <w:lang w:val="uk-UA"/>
              </w:rPr>
            </w:pPr>
            <w:r w:rsidRPr="00CC4A72">
              <w:rPr>
                <w:b/>
                <w:lang w:val="uk-UA"/>
              </w:rPr>
              <w:t>-</w:t>
            </w:r>
          </w:p>
        </w:tc>
        <w:tc>
          <w:tcPr>
            <w:tcW w:w="569" w:type="dxa"/>
            <w:gridSpan w:val="3"/>
          </w:tcPr>
          <w:p w:rsidR="00C3195D" w:rsidRPr="00CC4A72" w:rsidRDefault="00C3195D" w:rsidP="00D82ABC">
            <w:pPr>
              <w:jc w:val="center"/>
              <w:rPr>
                <w:b/>
                <w:lang w:val="uk-UA"/>
              </w:rPr>
            </w:pPr>
            <w:r w:rsidRPr="00CC4A72">
              <w:rPr>
                <w:b/>
                <w:lang w:val="uk-UA"/>
              </w:rPr>
              <w:t>-</w:t>
            </w:r>
          </w:p>
        </w:tc>
        <w:tc>
          <w:tcPr>
            <w:tcW w:w="567" w:type="dxa"/>
          </w:tcPr>
          <w:p w:rsidR="00C3195D" w:rsidRPr="00CC4A72" w:rsidRDefault="00C3195D" w:rsidP="00D82ABC">
            <w:pPr>
              <w:jc w:val="center"/>
              <w:rPr>
                <w:b/>
                <w:lang w:val="uk-UA"/>
              </w:rPr>
            </w:pPr>
            <w:r w:rsidRPr="00CC4A72">
              <w:rPr>
                <w:b/>
                <w:lang w:val="uk-UA"/>
              </w:rPr>
              <w:t>-</w:t>
            </w:r>
          </w:p>
        </w:tc>
        <w:tc>
          <w:tcPr>
            <w:tcW w:w="567" w:type="dxa"/>
          </w:tcPr>
          <w:p w:rsidR="00C3195D" w:rsidRPr="00CC4A72" w:rsidRDefault="00C3195D" w:rsidP="00D82ABC">
            <w:pPr>
              <w:jc w:val="center"/>
              <w:rPr>
                <w:b/>
                <w:lang w:val="uk-UA"/>
              </w:rPr>
            </w:pPr>
            <w:r w:rsidRPr="00CC4A72">
              <w:rPr>
                <w:b/>
                <w:lang w:val="uk-UA"/>
              </w:rPr>
              <w:t>-</w:t>
            </w:r>
          </w:p>
        </w:tc>
        <w:tc>
          <w:tcPr>
            <w:tcW w:w="709" w:type="dxa"/>
            <w:gridSpan w:val="3"/>
          </w:tcPr>
          <w:p w:rsidR="00C3195D" w:rsidRPr="00CC4A72" w:rsidRDefault="00C3195D" w:rsidP="00D82ABC">
            <w:pPr>
              <w:jc w:val="center"/>
              <w:rPr>
                <w:b/>
                <w:lang w:val="uk-UA"/>
              </w:rPr>
            </w:pPr>
            <w:r w:rsidRPr="00CC4A72">
              <w:rPr>
                <w:b/>
                <w:lang w:val="uk-UA"/>
              </w:rPr>
              <w:t>-</w:t>
            </w:r>
          </w:p>
        </w:tc>
        <w:tc>
          <w:tcPr>
            <w:tcW w:w="567" w:type="dxa"/>
            <w:gridSpan w:val="2"/>
          </w:tcPr>
          <w:p w:rsidR="00C3195D" w:rsidRPr="00CC4A72" w:rsidRDefault="00C3195D" w:rsidP="00D82ABC">
            <w:pPr>
              <w:jc w:val="center"/>
              <w:rPr>
                <w:b/>
                <w:lang w:val="uk-UA"/>
              </w:rPr>
            </w:pPr>
            <w:r w:rsidRPr="00CC4A72">
              <w:rPr>
                <w:b/>
                <w:lang w:val="uk-UA"/>
              </w:rPr>
              <w:t>-</w:t>
            </w:r>
          </w:p>
        </w:tc>
        <w:tc>
          <w:tcPr>
            <w:tcW w:w="568" w:type="dxa"/>
            <w:gridSpan w:val="2"/>
          </w:tcPr>
          <w:p w:rsidR="00C3195D" w:rsidRPr="00CC4A72" w:rsidRDefault="00C3195D" w:rsidP="00D82ABC">
            <w:pPr>
              <w:jc w:val="center"/>
              <w:rPr>
                <w:b/>
                <w:lang w:val="uk-UA"/>
              </w:rPr>
            </w:pPr>
            <w:r w:rsidRPr="00CC4A72">
              <w:rPr>
                <w:b/>
                <w:lang w:val="uk-UA"/>
              </w:rPr>
              <w:t>-</w:t>
            </w:r>
          </w:p>
        </w:tc>
        <w:tc>
          <w:tcPr>
            <w:tcW w:w="3543" w:type="dxa"/>
          </w:tcPr>
          <w:p w:rsidR="00C3195D" w:rsidRPr="00F15BE5" w:rsidRDefault="00C3195D" w:rsidP="00A74A9E">
            <w:pPr>
              <w:jc w:val="both"/>
              <w:rPr>
                <w:color w:val="000000" w:themeColor="text1"/>
                <w:sz w:val="18"/>
                <w:szCs w:val="18"/>
                <w:lang w:val="uk-UA"/>
              </w:rPr>
            </w:pPr>
          </w:p>
        </w:tc>
      </w:tr>
      <w:tr w:rsidR="00C3195D" w:rsidRPr="00937E95" w:rsidTr="00E96917">
        <w:trPr>
          <w:trHeight w:val="354"/>
        </w:trPr>
        <w:tc>
          <w:tcPr>
            <w:tcW w:w="485" w:type="dxa"/>
            <w:vMerge w:val="restart"/>
          </w:tcPr>
          <w:p w:rsidR="00C3195D" w:rsidRPr="00E164E9" w:rsidRDefault="00480717" w:rsidP="00C436AA">
            <w:pPr>
              <w:rPr>
                <w:sz w:val="18"/>
                <w:szCs w:val="18"/>
                <w:lang w:val="uk-UA"/>
              </w:rPr>
            </w:pPr>
            <w:r w:rsidRPr="00E164E9">
              <w:rPr>
                <w:color w:val="000000"/>
                <w:sz w:val="18"/>
                <w:szCs w:val="18"/>
                <w:lang w:val="uk-UA"/>
              </w:rPr>
              <w:t>3.2</w:t>
            </w:r>
          </w:p>
        </w:tc>
        <w:tc>
          <w:tcPr>
            <w:tcW w:w="1471" w:type="dxa"/>
            <w:vMerge w:val="restart"/>
          </w:tcPr>
          <w:p w:rsidR="00C3195D" w:rsidRPr="00E164E9" w:rsidRDefault="00480717" w:rsidP="00224A02">
            <w:pPr>
              <w:rPr>
                <w:sz w:val="18"/>
                <w:szCs w:val="18"/>
                <w:lang w:val="uk-UA"/>
              </w:rPr>
            </w:pPr>
            <w:r w:rsidRPr="00E164E9">
              <w:rPr>
                <w:color w:val="000000"/>
                <w:sz w:val="18"/>
                <w:szCs w:val="18"/>
                <w:lang w:val="uk-UA"/>
              </w:rPr>
              <w:t>Підвищення рівня усвідомлення проблеми торгівлі людьми, сприяння самоідентифікації постраждалих осіб та обізнаності населення</w:t>
            </w: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224A02">
            <w:pPr>
              <w:rPr>
                <w:sz w:val="18"/>
                <w:szCs w:val="18"/>
                <w:lang w:val="uk-UA"/>
              </w:rPr>
            </w:pPr>
          </w:p>
          <w:p w:rsidR="00C3195D" w:rsidRPr="00E164E9" w:rsidRDefault="00C3195D" w:rsidP="00853D42">
            <w:pPr>
              <w:rPr>
                <w:sz w:val="18"/>
                <w:szCs w:val="18"/>
                <w:lang w:val="uk-UA"/>
              </w:rPr>
            </w:pPr>
          </w:p>
        </w:tc>
        <w:tc>
          <w:tcPr>
            <w:tcW w:w="1723" w:type="dxa"/>
            <w:gridSpan w:val="3"/>
          </w:tcPr>
          <w:p w:rsidR="00C3195D" w:rsidRPr="00E164E9" w:rsidRDefault="00480717" w:rsidP="002D7278">
            <w:pPr>
              <w:rPr>
                <w:b/>
                <w:sz w:val="18"/>
                <w:szCs w:val="18"/>
                <w:lang w:val="uk-UA"/>
              </w:rPr>
            </w:pPr>
            <w:r w:rsidRPr="00E164E9">
              <w:rPr>
                <w:color w:val="000000"/>
                <w:sz w:val="18"/>
                <w:szCs w:val="18"/>
                <w:shd w:val="clear" w:color="auto" w:fill="FFFFFF"/>
                <w:lang w:val="uk-UA"/>
              </w:rPr>
              <w:lastRenderedPageBreak/>
              <w:t xml:space="preserve">3.2.1. Проведення інформаційно-просвітницьких кампаній, акцій, відеолекторіїв тощо із залученням громадських організацій, засобів масової інформації, а також суб’єктів взаємодії, які здійснюють заходи у сфері протидії торгівлі людьми для підвищення рівня усвідомлення проблеми протидії торгівлі людьми, сприяння самоідентифікації постраждалих осіб та обізнаності населення (зокрема, до </w:t>
            </w:r>
            <w:r w:rsidRPr="00E164E9">
              <w:rPr>
                <w:color w:val="000000"/>
                <w:sz w:val="18"/>
                <w:szCs w:val="18"/>
                <w:lang w:val="uk-UA"/>
              </w:rPr>
              <w:t xml:space="preserve">Всесвітнього дня боротьби з торгівлею людьми, Європейського дня боротьби з </w:t>
            </w:r>
            <w:r w:rsidRPr="00E164E9">
              <w:rPr>
                <w:color w:val="000000"/>
                <w:sz w:val="18"/>
                <w:szCs w:val="18"/>
                <w:lang w:val="uk-UA"/>
              </w:rPr>
              <w:lastRenderedPageBreak/>
              <w:t>торгівлею людьми тощо)</w:t>
            </w:r>
          </w:p>
        </w:tc>
        <w:tc>
          <w:tcPr>
            <w:tcW w:w="2240" w:type="dxa"/>
            <w:gridSpan w:val="2"/>
          </w:tcPr>
          <w:p w:rsidR="00480717" w:rsidRPr="00E164E9" w:rsidRDefault="00480717" w:rsidP="00480717">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w:t>
            </w:r>
          </w:p>
          <w:p w:rsidR="00480717" w:rsidRPr="00E164E9" w:rsidRDefault="00480717" w:rsidP="00480717">
            <w:pPr>
              <w:rPr>
                <w:color w:val="000000"/>
                <w:sz w:val="18"/>
                <w:szCs w:val="18"/>
                <w:lang w:val="uk-UA"/>
              </w:rPr>
            </w:pPr>
            <w:r w:rsidRPr="00E164E9">
              <w:rPr>
                <w:color w:val="000000"/>
                <w:sz w:val="18"/>
                <w:szCs w:val="18"/>
                <w:lang w:val="uk-UA"/>
              </w:rPr>
              <w:t xml:space="preserve">Чернігівський обласний центр соціальних служб,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(за згодою),  </w:t>
            </w:r>
          </w:p>
          <w:p w:rsidR="00480717" w:rsidRPr="00E164E9" w:rsidRDefault="00480717" w:rsidP="00480717">
            <w:pPr>
              <w:rPr>
                <w:color w:val="000000"/>
                <w:sz w:val="18"/>
                <w:szCs w:val="18"/>
                <w:lang w:val="uk-UA"/>
              </w:rPr>
            </w:pPr>
            <w:r w:rsidRPr="00E164E9">
              <w:rPr>
                <w:color w:val="000000"/>
                <w:sz w:val="18"/>
                <w:szCs w:val="18"/>
                <w:lang w:val="uk-UA"/>
              </w:rPr>
              <w:t xml:space="preserve">Управління Державної міграційної служби в Чернігівській області (за згодою), </w:t>
            </w:r>
          </w:p>
          <w:p w:rsidR="00480717" w:rsidRPr="00E164E9" w:rsidRDefault="00480717" w:rsidP="00480717">
            <w:pPr>
              <w:rPr>
                <w:color w:val="000000"/>
                <w:sz w:val="18"/>
                <w:szCs w:val="18"/>
                <w:lang w:val="uk-UA"/>
              </w:rPr>
            </w:pPr>
            <w:r w:rsidRPr="00E164E9">
              <w:rPr>
                <w:color w:val="000000"/>
                <w:sz w:val="18"/>
                <w:szCs w:val="18"/>
                <w:lang w:val="uk-UA"/>
              </w:rPr>
              <w:t xml:space="preserve">Чернігівський обласний центр зайнятості </w:t>
            </w:r>
          </w:p>
          <w:p w:rsidR="00480717" w:rsidRPr="00E164E9" w:rsidRDefault="00480717" w:rsidP="00480717">
            <w:pPr>
              <w:rPr>
                <w:color w:val="000000"/>
                <w:sz w:val="18"/>
                <w:szCs w:val="18"/>
                <w:lang w:val="uk-UA"/>
              </w:rPr>
            </w:pPr>
            <w:r w:rsidRPr="00E164E9">
              <w:rPr>
                <w:color w:val="000000"/>
                <w:sz w:val="18"/>
                <w:szCs w:val="18"/>
                <w:lang w:val="uk-UA"/>
              </w:rPr>
              <w:t xml:space="preserve">(за згодою), районні державні адміністрації, міські, селищні, сільські ради, </w:t>
            </w:r>
          </w:p>
          <w:p w:rsidR="00480717" w:rsidRPr="00E164E9" w:rsidRDefault="00480717" w:rsidP="00480717">
            <w:pPr>
              <w:rPr>
                <w:color w:val="000000"/>
                <w:sz w:val="18"/>
                <w:szCs w:val="18"/>
                <w:lang w:val="uk-UA"/>
              </w:rPr>
            </w:pPr>
            <w:r w:rsidRPr="00E164E9">
              <w:rPr>
                <w:color w:val="000000"/>
                <w:sz w:val="18"/>
                <w:szCs w:val="18"/>
                <w:lang w:val="uk-UA"/>
              </w:rPr>
              <w:t>громадські організації (за згодою)</w:t>
            </w:r>
          </w:p>
          <w:p w:rsidR="00C3195D" w:rsidRPr="00E164E9" w:rsidRDefault="00C3195D" w:rsidP="00480717">
            <w:pPr>
              <w:rPr>
                <w:sz w:val="18"/>
                <w:szCs w:val="18"/>
                <w:lang w:val="uk-UA"/>
              </w:rPr>
            </w:pPr>
          </w:p>
        </w:tc>
        <w:tc>
          <w:tcPr>
            <w:tcW w:w="879" w:type="dxa"/>
            <w:gridSpan w:val="4"/>
          </w:tcPr>
          <w:p w:rsidR="00C3195D" w:rsidRPr="00CC4A72" w:rsidRDefault="00C3195D" w:rsidP="00C54FD9">
            <w:pPr>
              <w:jc w:val="center"/>
              <w:rPr>
                <w:lang w:val="uk-UA"/>
              </w:rPr>
            </w:pPr>
          </w:p>
        </w:tc>
        <w:tc>
          <w:tcPr>
            <w:tcW w:w="571" w:type="dxa"/>
            <w:gridSpan w:val="2"/>
          </w:tcPr>
          <w:p w:rsidR="00C3195D" w:rsidRPr="00CC4A72" w:rsidRDefault="00C3195D" w:rsidP="00C54FD9">
            <w:pPr>
              <w:jc w:val="center"/>
              <w:rPr>
                <w:lang w:val="uk-UA"/>
              </w:rPr>
            </w:pPr>
          </w:p>
        </w:tc>
        <w:tc>
          <w:tcPr>
            <w:tcW w:w="710" w:type="dxa"/>
            <w:gridSpan w:val="2"/>
          </w:tcPr>
          <w:p w:rsidR="00C3195D" w:rsidRPr="00CC4A72" w:rsidRDefault="00C3195D" w:rsidP="00C54FD9">
            <w:pPr>
              <w:jc w:val="center"/>
              <w:rPr>
                <w:lang w:val="uk-UA"/>
              </w:rPr>
            </w:pPr>
          </w:p>
        </w:tc>
        <w:tc>
          <w:tcPr>
            <w:tcW w:w="567" w:type="dxa"/>
            <w:gridSpan w:val="2"/>
          </w:tcPr>
          <w:p w:rsidR="00C3195D" w:rsidRPr="00CC4A72" w:rsidRDefault="00C3195D" w:rsidP="00C54FD9">
            <w:pPr>
              <w:jc w:val="center"/>
              <w:rPr>
                <w:highlight w:val="yellow"/>
                <w:lang w:val="uk-UA"/>
              </w:rPr>
            </w:pPr>
          </w:p>
        </w:tc>
        <w:tc>
          <w:tcPr>
            <w:tcW w:w="569" w:type="dxa"/>
            <w:gridSpan w:val="3"/>
          </w:tcPr>
          <w:p w:rsidR="00C3195D" w:rsidRPr="00CC4A72" w:rsidRDefault="00C3195D" w:rsidP="00C54FD9">
            <w:pPr>
              <w:jc w:val="center"/>
              <w:rPr>
                <w:highlight w:val="yellow"/>
                <w:lang w:val="uk-UA"/>
              </w:rPr>
            </w:pPr>
          </w:p>
        </w:tc>
        <w:tc>
          <w:tcPr>
            <w:tcW w:w="567" w:type="dxa"/>
          </w:tcPr>
          <w:p w:rsidR="00C3195D" w:rsidRPr="00CC4A72" w:rsidRDefault="00C3195D" w:rsidP="00C54FD9">
            <w:pPr>
              <w:jc w:val="center"/>
              <w:rPr>
                <w:highlight w:val="yellow"/>
                <w:lang w:val="uk-UA"/>
              </w:rPr>
            </w:pPr>
          </w:p>
        </w:tc>
        <w:tc>
          <w:tcPr>
            <w:tcW w:w="567" w:type="dxa"/>
          </w:tcPr>
          <w:p w:rsidR="00C3195D" w:rsidRPr="00CC4A72" w:rsidRDefault="00C3195D" w:rsidP="00C54FD9">
            <w:pPr>
              <w:jc w:val="center"/>
              <w:rPr>
                <w:highlight w:val="yellow"/>
                <w:lang w:val="uk-UA"/>
              </w:rPr>
            </w:pPr>
          </w:p>
        </w:tc>
        <w:tc>
          <w:tcPr>
            <w:tcW w:w="709" w:type="dxa"/>
            <w:gridSpan w:val="3"/>
          </w:tcPr>
          <w:p w:rsidR="00C3195D" w:rsidRPr="00CC4A72" w:rsidRDefault="00C3195D" w:rsidP="00C54FD9">
            <w:pPr>
              <w:jc w:val="center"/>
              <w:rPr>
                <w:highlight w:val="yellow"/>
                <w:lang w:val="uk-UA"/>
              </w:rPr>
            </w:pPr>
          </w:p>
        </w:tc>
        <w:tc>
          <w:tcPr>
            <w:tcW w:w="567" w:type="dxa"/>
            <w:gridSpan w:val="2"/>
          </w:tcPr>
          <w:p w:rsidR="00C3195D" w:rsidRPr="00CC4A72" w:rsidRDefault="00C3195D" w:rsidP="00C54FD9">
            <w:pPr>
              <w:jc w:val="center"/>
              <w:rPr>
                <w:highlight w:val="yellow"/>
                <w:lang w:val="uk-UA"/>
              </w:rPr>
            </w:pPr>
          </w:p>
        </w:tc>
        <w:tc>
          <w:tcPr>
            <w:tcW w:w="568" w:type="dxa"/>
            <w:gridSpan w:val="2"/>
          </w:tcPr>
          <w:p w:rsidR="00C3195D" w:rsidRPr="00CC4A72" w:rsidRDefault="00C3195D" w:rsidP="00C54FD9">
            <w:pPr>
              <w:jc w:val="center"/>
              <w:rPr>
                <w:highlight w:val="yellow"/>
                <w:lang w:val="uk-UA"/>
              </w:rPr>
            </w:pPr>
          </w:p>
        </w:tc>
        <w:tc>
          <w:tcPr>
            <w:tcW w:w="3543" w:type="dxa"/>
          </w:tcPr>
          <w:p w:rsidR="00BF6539" w:rsidRDefault="00BF6539" w:rsidP="00BF6539">
            <w:pPr>
              <w:jc w:val="both"/>
              <w:rPr>
                <w:color w:val="000000" w:themeColor="text1"/>
                <w:sz w:val="18"/>
                <w:szCs w:val="18"/>
                <w:lang w:val="uk-UA"/>
              </w:rPr>
            </w:pPr>
            <w:r w:rsidRPr="00BF6539">
              <w:rPr>
                <w:color w:val="000000" w:themeColor="text1"/>
                <w:sz w:val="18"/>
                <w:szCs w:val="18"/>
                <w:lang w:val="uk-UA"/>
              </w:rPr>
              <w:t>До Всесвітнього дня боротьби з торгівлею людьми та до Європейського дня боротьби з торгівлею людьми в області проводилися  інформаційні кампанії, спрямовані на підвищення обізнаності громадян щодо способів уникнення потрапляння в ситуацію торгівлі людьми та можливостей отримання допомоги. Зокрема, до Європейського дня боротьби з торгівлею людьми (18 жовтня) виготовлено та розповсюджено інформаційну продукцію з питань протидії торгівлі людьми: 2000 флаєрів формату А5; 150 екосумок; 300 магнітів.</w:t>
            </w:r>
          </w:p>
          <w:p w:rsidR="00BF6539" w:rsidRPr="00BF6539" w:rsidRDefault="00BF6539" w:rsidP="00BF6539">
            <w:pPr>
              <w:jc w:val="both"/>
              <w:rPr>
                <w:color w:val="000000" w:themeColor="text1"/>
                <w:sz w:val="18"/>
                <w:szCs w:val="18"/>
                <w:lang w:val="uk-UA"/>
              </w:rPr>
            </w:pPr>
            <w:r w:rsidRPr="00BF6539">
              <w:rPr>
                <w:color w:val="000000" w:themeColor="text1"/>
                <w:sz w:val="18"/>
                <w:szCs w:val="18"/>
                <w:lang w:val="uk-UA"/>
              </w:rPr>
              <w:t>У рамках щорічного відзначення Всесвітнього д</w:t>
            </w:r>
            <w:r>
              <w:rPr>
                <w:color w:val="000000" w:themeColor="text1"/>
                <w:sz w:val="18"/>
                <w:szCs w:val="18"/>
                <w:lang w:val="uk-UA"/>
              </w:rPr>
              <w:t xml:space="preserve">ня боротьби з торгівлею людьми </w:t>
            </w:r>
            <w:r w:rsidRPr="00BF6539">
              <w:rPr>
                <w:color w:val="000000" w:themeColor="text1"/>
                <w:sz w:val="18"/>
                <w:szCs w:val="18"/>
                <w:lang w:val="uk-UA"/>
              </w:rPr>
              <w:t>29.07.2021 в ефірі «Українського радіо: Чернігівська хвиля» відбулася дискусійна бесіда щодо проблеми торгівлі людьми. До обговорення засобів протидії цьому злочину та викликів сьогодення, пов’язаних із наданням реінтеграційної допомоги постраждалим особам, долучились директор Департаменту сім’ї, молоді та спорту Чернігівської обласної державної адміністрації, начальник відділу міграційної поліції ГУНП в Чернігівській області та представники ГО «Чернігівський громадський комітет захисту прав людини».</w:t>
            </w:r>
          </w:p>
          <w:p w:rsidR="00C3195D" w:rsidRPr="00F15BE5" w:rsidRDefault="00C3195D" w:rsidP="00BF6539">
            <w:pPr>
              <w:jc w:val="both"/>
              <w:rPr>
                <w:color w:val="000000" w:themeColor="text1"/>
                <w:sz w:val="18"/>
                <w:szCs w:val="18"/>
                <w:lang w:val="uk-UA"/>
              </w:rPr>
            </w:pPr>
          </w:p>
        </w:tc>
      </w:tr>
      <w:tr w:rsidR="00C3195D" w:rsidRPr="00937E95" w:rsidTr="00E96917">
        <w:trPr>
          <w:trHeight w:val="413"/>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224A02">
            <w:pPr>
              <w:rPr>
                <w:sz w:val="18"/>
                <w:szCs w:val="18"/>
                <w:lang w:val="uk-UA"/>
              </w:rPr>
            </w:pPr>
          </w:p>
        </w:tc>
        <w:tc>
          <w:tcPr>
            <w:tcW w:w="1723" w:type="dxa"/>
            <w:gridSpan w:val="3"/>
          </w:tcPr>
          <w:p w:rsidR="00C3195D" w:rsidRPr="00E164E9" w:rsidRDefault="00480717" w:rsidP="00480717">
            <w:pPr>
              <w:rPr>
                <w:b/>
                <w:sz w:val="18"/>
                <w:szCs w:val="18"/>
                <w:lang w:val="uk-UA"/>
              </w:rPr>
            </w:pPr>
            <w:r w:rsidRPr="00E164E9">
              <w:rPr>
                <w:color w:val="000000"/>
                <w:sz w:val="18"/>
                <w:szCs w:val="18"/>
                <w:shd w:val="clear" w:color="auto" w:fill="FFFFFF"/>
                <w:lang w:val="uk-UA"/>
              </w:rPr>
              <w:t xml:space="preserve">3.2.2. Виготовлення,  розміщення та поширення інформаційної продукції з питань протидії торгівлі людьми, спрямованої </w:t>
            </w:r>
            <w:r w:rsidRPr="00E164E9">
              <w:rPr>
                <w:color w:val="000000"/>
                <w:sz w:val="18"/>
                <w:szCs w:val="18"/>
                <w:lang w:val="uk-UA"/>
              </w:rPr>
              <w:t>на запобігання  потраплянню населення в ситуації, пов’язані з торгівлею людьми</w:t>
            </w:r>
          </w:p>
        </w:tc>
        <w:tc>
          <w:tcPr>
            <w:tcW w:w="2240" w:type="dxa"/>
            <w:gridSpan w:val="2"/>
          </w:tcPr>
          <w:p w:rsidR="00480717" w:rsidRPr="00E164E9" w:rsidRDefault="00480717" w:rsidP="00480717">
            <w:pPr>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w:t>
            </w:r>
          </w:p>
          <w:p w:rsidR="00C3195D" w:rsidRPr="00E164E9" w:rsidRDefault="00C3195D" w:rsidP="00224A02">
            <w:pPr>
              <w:jc w:val="center"/>
              <w:rPr>
                <w:b/>
                <w:sz w:val="18"/>
                <w:szCs w:val="18"/>
                <w:lang w:val="uk-UA"/>
              </w:rPr>
            </w:pPr>
          </w:p>
        </w:tc>
        <w:tc>
          <w:tcPr>
            <w:tcW w:w="879" w:type="dxa"/>
            <w:gridSpan w:val="4"/>
          </w:tcPr>
          <w:p w:rsidR="00C3195D" w:rsidRPr="00CC4A72" w:rsidRDefault="00C3195D" w:rsidP="00C436AA">
            <w:pPr>
              <w:jc w:val="center"/>
              <w:rPr>
                <w:lang w:val="uk-UA"/>
              </w:rPr>
            </w:pPr>
          </w:p>
        </w:tc>
        <w:tc>
          <w:tcPr>
            <w:tcW w:w="571" w:type="dxa"/>
            <w:gridSpan w:val="2"/>
          </w:tcPr>
          <w:p w:rsidR="00C3195D" w:rsidRPr="00CC4A72" w:rsidRDefault="00C3195D" w:rsidP="00C436AA">
            <w:pPr>
              <w:jc w:val="center"/>
              <w:rPr>
                <w:lang w:val="uk-UA"/>
              </w:rPr>
            </w:pPr>
          </w:p>
        </w:tc>
        <w:tc>
          <w:tcPr>
            <w:tcW w:w="710" w:type="dxa"/>
            <w:gridSpan w:val="2"/>
          </w:tcPr>
          <w:p w:rsidR="00C3195D" w:rsidRPr="00CC4A72" w:rsidRDefault="00C3195D" w:rsidP="004736B3">
            <w:pPr>
              <w:rPr>
                <w:lang w:val="uk-UA"/>
              </w:rPr>
            </w:pPr>
          </w:p>
        </w:tc>
        <w:tc>
          <w:tcPr>
            <w:tcW w:w="567" w:type="dxa"/>
            <w:gridSpan w:val="2"/>
          </w:tcPr>
          <w:p w:rsidR="00C3195D" w:rsidRPr="00CC4A72" w:rsidRDefault="00C3195D" w:rsidP="00270877">
            <w:pPr>
              <w:jc w:val="center"/>
              <w:rPr>
                <w:lang w:val="uk-UA"/>
              </w:rPr>
            </w:pPr>
          </w:p>
        </w:tc>
        <w:tc>
          <w:tcPr>
            <w:tcW w:w="569" w:type="dxa"/>
            <w:gridSpan w:val="3"/>
          </w:tcPr>
          <w:p w:rsidR="00C3195D" w:rsidRPr="00CC4A72" w:rsidRDefault="00C3195D" w:rsidP="00270877">
            <w:pPr>
              <w:jc w:val="center"/>
              <w:rPr>
                <w:lang w:val="uk-UA"/>
              </w:rPr>
            </w:pPr>
          </w:p>
        </w:tc>
        <w:tc>
          <w:tcPr>
            <w:tcW w:w="567" w:type="dxa"/>
          </w:tcPr>
          <w:p w:rsidR="00C3195D" w:rsidRPr="00CC4A72" w:rsidRDefault="00C3195D" w:rsidP="00270877">
            <w:pPr>
              <w:rPr>
                <w:lang w:val="uk-UA"/>
              </w:rPr>
            </w:pPr>
          </w:p>
        </w:tc>
        <w:tc>
          <w:tcPr>
            <w:tcW w:w="567" w:type="dxa"/>
          </w:tcPr>
          <w:p w:rsidR="00C3195D" w:rsidRPr="00CC4A72" w:rsidRDefault="00C3195D" w:rsidP="00270877">
            <w:pPr>
              <w:rPr>
                <w:lang w:val="uk-UA"/>
              </w:rPr>
            </w:pPr>
          </w:p>
        </w:tc>
        <w:tc>
          <w:tcPr>
            <w:tcW w:w="709" w:type="dxa"/>
            <w:gridSpan w:val="3"/>
          </w:tcPr>
          <w:p w:rsidR="00C3195D" w:rsidRPr="00CC4A72" w:rsidRDefault="00C3195D" w:rsidP="00270877">
            <w:pPr>
              <w:rPr>
                <w:lang w:val="uk-UA"/>
              </w:rPr>
            </w:pPr>
          </w:p>
        </w:tc>
        <w:tc>
          <w:tcPr>
            <w:tcW w:w="567" w:type="dxa"/>
            <w:gridSpan w:val="2"/>
          </w:tcPr>
          <w:p w:rsidR="00C3195D" w:rsidRPr="00CC4A72" w:rsidRDefault="00C3195D" w:rsidP="00270877">
            <w:pPr>
              <w:rPr>
                <w:lang w:val="uk-UA"/>
              </w:rPr>
            </w:pPr>
          </w:p>
        </w:tc>
        <w:tc>
          <w:tcPr>
            <w:tcW w:w="568" w:type="dxa"/>
            <w:gridSpan w:val="2"/>
          </w:tcPr>
          <w:p w:rsidR="00C3195D" w:rsidRPr="00CC4A72" w:rsidRDefault="00C3195D" w:rsidP="00270877">
            <w:pPr>
              <w:rPr>
                <w:lang w:val="uk-UA"/>
              </w:rPr>
            </w:pPr>
          </w:p>
        </w:tc>
        <w:tc>
          <w:tcPr>
            <w:tcW w:w="3543" w:type="dxa"/>
          </w:tcPr>
          <w:p w:rsidR="00C3195D" w:rsidRPr="00F15BE5" w:rsidRDefault="00BF6539" w:rsidP="00BF6539">
            <w:pPr>
              <w:jc w:val="both"/>
              <w:rPr>
                <w:color w:val="000000" w:themeColor="text1"/>
                <w:sz w:val="18"/>
                <w:szCs w:val="18"/>
                <w:lang w:val="uk-UA"/>
              </w:rPr>
            </w:pPr>
            <w:r>
              <w:rPr>
                <w:color w:val="000000" w:themeColor="text1"/>
                <w:sz w:val="18"/>
                <w:szCs w:val="18"/>
                <w:lang w:val="uk-UA"/>
              </w:rPr>
              <w:t xml:space="preserve">З метою забезпечення інформаційної кампанії щодо підвищення рівня обізнаності населення області з питань торгівлі людьми </w:t>
            </w:r>
            <w:r w:rsidRPr="00BF6539">
              <w:rPr>
                <w:color w:val="000000" w:themeColor="text1"/>
                <w:sz w:val="18"/>
                <w:szCs w:val="18"/>
                <w:lang w:val="uk-UA"/>
              </w:rPr>
              <w:t>Департамент</w:t>
            </w:r>
            <w:r>
              <w:rPr>
                <w:color w:val="000000" w:themeColor="text1"/>
                <w:sz w:val="18"/>
                <w:szCs w:val="18"/>
                <w:lang w:val="uk-UA"/>
              </w:rPr>
              <w:t>ом</w:t>
            </w:r>
            <w:r w:rsidRPr="00BF6539">
              <w:rPr>
                <w:color w:val="000000" w:themeColor="text1"/>
                <w:sz w:val="18"/>
                <w:szCs w:val="18"/>
                <w:lang w:val="uk-UA"/>
              </w:rPr>
              <w:t xml:space="preserve"> сім’ї, молоді та спорту облдержадміністрації </w:t>
            </w:r>
            <w:r>
              <w:rPr>
                <w:color w:val="000000" w:themeColor="text1"/>
                <w:sz w:val="18"/>
                <w:szCs w:val="18"/>
                <w:lang w:val="uk-UA"/>
              </w:rPr>
              <w:t>забезпечено розроблення та в</w:t>
            </w:r>
            <w:r w:rsidRPr="00BF6539">
              <w:rPr>
                <w:color w:val="000000" w:themeColor="text1"/>
                <w:sz w:val="18"/>
                <w:szCs w:val="18"/>
                <w:lang w:val="uk-UA"/>
              </w:rPr>
              <w:t>иготовлен</w:t>
            </w:r>
            <w:r>
              <w:rPr>
                <w:color w:val="000000" w:themeColor="text1"/>
                <w:sz w:val="18"/>
                <w:szCs w:val="18"/>
                <w:lang w:val="uk-UA"/>
              </w:rPr>
              <w:t>ня</w:t>
            </w:r>
            <w:r w:rsidRPr="00BF6539">
              <w:rPr>
                <w:color w:val="000000" w:themeColor="text1"/>
                <w:sz w:val="18"/>
                <w:szCs w:val="18"/>
                <w:lang w:val="uk-UA"/>
              </w:rPr>
              <w:t xml:space="preserve"> інформаційн</w:t>
            </w:r>
            <w:r>
              <w:rPr>
                <w:color w:val="000000" w:themeColor="text1"/>
                <w:sz w:val="18"/>
                <w:szCs w:val="18"/>
                <w:lang w:val="uk-UA"/>
              </w:rPr>
              <w:t>ої</w:t>
            </w:r>
            <w:r w:rsidRPr="00BF6539">
              <w:rPr>
                <w:color w:val="000000" w:themeColor="text1"/>
                <w:sz w:val="18"/>
                <w:szCs w:val="18"/>
                <w:lang w:val="uk-UA"/>
              </w:rPr>
              <w:t xml:space="preserve"> продукці</w:t>
            </w:r>
            <w:r>
              <w:rPr>
                <w:color w:val="000000" w:themeColor="text1"/>
                <w:sz w:val="18"/>
                <w:szCs w:val="18"/>
                <w:lang w:val="uk-UA"/>
              </w:rPr>
              <w:t xml:space="preserve">ї, спрямованої на протидію </w:t>
            </w:r>
            <w:r w:rsidRPr="00BF6539">
              <w:rPr>
                <w:color w:val="000000" w:themeColor="text1"/>
                <w:sz w:val="18"/>
                <w:szCs w:val="18"/>
                <w:lang w:val="uk-UA"/>
              </w:rPr>
              <w:t>торгівлі людьми: 2000 флаєрів формату А5; 150 екосумок; 300 магнітів.</w:t>
            </w:r>
          </w:p>
        </w:tc>
      </w:tr>
      <w:tr w:rsidR="00C3195D" w:rsidRPr="00937E95" w:rsidTr="00E96917">
        <w:trPr>
          <w:trHeight w:val="475"/>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224A02">
            <w:pPr>
              <w:rPr>
                <w:sz w:val="18"/>
                <w:szCs w:val="18"/>
                <w:lang w:val="uk-UA"/>
              </w:rPr>
            </w:pPr>
          </w:p>
        </w:tc>
        <w:tc>
          <w:tcPr>
            <w:tcW w:w="1723" w:type="dxa"/>
            <w:gridSpan w:val="3"/>
          </w:tcPr>
          <w:p w:rsidR="00480717" w:rsidRPr="00E164E9" w:rsidRDefault="00480717" w:rsidP="00480717">
            <w:pPr>
              <w:rPr>
                <w:color w:val="000000"/>
                <w:sz w:val="18"/>
                <w:szCs w:val="18"/>
                <w:shd w:val="clear" w:color="auto" w:fill="FFFFFF"/>
                <w:lang w:val="uk-UA"/>
              </w:rPr>
            </w:pPr>
            <w:r w:rsidRPr="00E164E9">
              <w:rPr>
                <w:color w:val="000000"/>
                <w:sz w:val="18"/>
                <w:szCs w:val="18"/>
                <w:shd w:val="clear" w:color="auto" w:fill="FFFFFF"/>
                <w:lang w:val="uk-UA"/>
              </w:rPr>
              <w:t>3.2.3. Проведення інформаційно-роз’яснювальної роботи з питань протидії торгівлі людьми серед груп населення, які мають підвищений ризик потрапляння в ситуацію торгівлі людьми</w:t>
            </w:r>
          </w:p>
          <w:p w:rsidR="00C3195D" w:rsidRPr="00E164E9" w:rsidRDefault="00C3195D" w:rsidP="002D7278">
            <w:pPr>
              <w:rPr>
                <w:b/>
                <w:sz w:val="18"/>
                <w:szCs w:val="18"/>
                <w:lang w:val="uk-UA"/>
              </w:rPr>
            </w:pPr>
          </w:p>
        </w:tc>
        <w:tc>
          <w:tcPr>
            <w:tcW w:w="2240" w:type="dxa"/>
            <w:gridSpan w:val="2"/>
          </w:tcPr>
          <w:p w:rsidR="00480717" w:rsidRPr="00E164E9" w:rsidRDefault="00480717" w:rsidP="00480717">
            <w:pPr>
              <w:rPr>
                <w:color w:val="000000"/>
                <w:sz w:val="18"/>
                <w:szCs w:val="18"/>
                <w:lang w:val="uk-UA"/>
              </w:rPr>
            </w:pPr>
            <w:r w:rsidRPr="00E164E9">
              <w:rPr>
                <w:color w:val="000000"/>
                <w:sz w:val="18"/>
                <w:szCs w:val="18"/>
                <w:lang w:val="uk-UA"/>
              </w:rPr>
              <w:t>Департамент сім’ї, молоді та спорту облдержадміністрації, Служба у справах дітей облдержадміністрації,</w:t>
            </w:r>
          </w:p>
          <w:p w:rsidR="00480717" w:rsidRPr="00E164E9" w:rsidRDefault="00480717" w:rsidP="00480717">
            <w:pPr>
              <w:rPr>
                <w:color w:val="000000"/>
                <w:sz w:val="18"/>
                <w:szCs w:val="18"/>
                <w:lang w:val="uk-UA"/>
              </w:rPr>
            </w:pPr>
            <w:r w:rsidRPr="00E164E9">
              <w:rPr>
                <w:color w:val="000000"/>
                <w:sz w:val="18"/>
                <w:szCs w:val="18"/>
                <w:lang w:val="uk-UA"/>
              </w:rPr>
              <w:t>Управління освіти і науки облдержадміністрації, Чернігівський обласний центр соціальних служб,</w:t>
            </w:r>
          </w:p>
          <w:p w:rsidR="00480717" w:rsidRPr="00E164E9" w:rsidRDefault="00480717" w:rsidP="00480717">
            <w:pPr>
              <w:rPr>
                <w:color w:val="000000"/>
                <w:sz w:val="18"/>
                <w:szCs w:val="18"/>
                <w:lang w:val="uk-UA"/>
              </w:rPr>
            </w:pPr>
            <w:r w:rsidRPr="00E164E9">
              <w:rPr>
                <w:bCs/>
                <w:color w:val="000000"/>
                <w:sz w:val="18"/>
                <w:szCs w:val="18"/>
                <w:lang w:val="uk-UA"/>
              </w:rPr>
              <w:t>Чернігівський обласний центр зайнятості (за згодою),</w:t>
            </w:r>
          </w:p>
          <w:p w:rsidR="00480717" w:rsidRPr="00E164E9" w:rsidRDefault="00480717" w:rsidP="00480717">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w:t>
            </w:r>
          </w:p>
          <w:p w:rsidR="00480717" w:rsidRPr="00E164E9" w:rsidRDefault="00480717" w:rsidP="00480717">
            <w:pPr>
              <w:rPr>
                <w:color w:val="000000"/>
                <w:sz w:val="18"/>
                <w:szCs w:val="18"/>
                <w:lang w:val="uk-UA"/>
              </w:rPr>
            </w:pPr>
            <w:r w:rsidRPr="00E164E9">
              <w:rPr>
                <w:color w:val="000000"/>
                <w:sz w:val="18"/>
                <w:szCs w:val="18"/>
                <w:lang w:val="uk-UA"/>
              </w:rPr>
              <w:t xml:space="preserve">Управління Державної міграційної служби в Чернігівській області (за згодою), Чернігівський прикордонний загін (за згодою), районні державні адміністрації, міські, селищні, сільські ради, </w:t>
            </w:r>
          </w:p>
          <w:p w:rsidR="00C3195D" w:rsidRPr="00E164E9" w:rsidRDefault="00480717" w:rsidP="00480717">
            <w:pPr>
              <w:rPr>
                <w:b/>
                <w:sz w:val="18"/>
                <w:szCs w:val="18"/>
                <w:lang w:val="uk-UA"/>
              </w:rPr>
            </w:pPr>
            <w:r w:rsidRPr="00E164E9">
              <w:rPr>
                <w:color w:val="000000"/>
                <w:sz w:val="18"/>
                <w:szCs w:val="18"/>
                <w:lang w:val="uk-UA"/>
              </w:rPr>
              <w:t>громадські організації (за згодою)</w:t>
            </w:r>
          </w:p>
        </w:tc>
        <w:tc>
          <w:tcPr>
            <w:tcW w:w="879" w:type="dxa"/>
            <w:gridSpan w:val="4"/>
          </w:tcPr>
          <w:p w:rsidR="00C3195D" w:rsidRPr="00CC4A72" w:rsidRDefault="00C3195D" w:rsidP="00C436AA">
            <w:pPr>
              <w:jc w:val="center"/>
              <w:rPr>
                <w:lang w:val="uk-UA"/>
              </w:rPr>
            </w:pPr>
          </w:p>
        </w:tc>
        <w:tc>
          <w:tcPr>
            <w:tcW w:w="571" w:type="dxa"/>
            <w:gridSpan w:val="2"/>
          </w:tcPr>
          <w:p w:rsidR="00C3195D" w:rsidRPr="00CC4A72" w:rsidRDefault="00C3195D" w:rsidP="00C436AA">
            <w:pPr>
              <w:jc w:val="center"/>
              <w:rPr>
                <w:lang w:val="uk-UA"/>
              </w:rPr>
            </w:pPr>
          </w:p>
        </w:tc>
        <w:tc>
          <w:tcPr>
            <w:tcW w:w="710" w:type="dxa"/>
            <w:gridSpan w:val="2"/>
          </w:tcPr>
          <w:p w:rsidR="00C3195D" w:rsidRPr="00CC4A72" w:rsidRDefault="00C3195D" w:rsidP="00C436AA">
            <w:pPr>
              <w:jc w:val="center"/>
              <w:rPr>
                <w:lang w:val="uk-UA"/>
              </w:rPr>
            </w:pPr>
          </w:p>
        </w:tc>
        <w:tc>
          <w:tcPr>
            <w:tcW w:w="567" w:type="dxa"/>
            <w:gridSpan w:val="2"/>
          </w:tcPr>
          <w:p w:rsidR="00C3195D" w:rsidRPr="00CC4A72" w:rsidRDefault="00C3195D" w:rsidP="00C436AA">
            <w:pPr>
              <w:jc w:val="center"/>
              <w:rPr>
                <w:lang w:val="uk-UA"/>
              </w:rPr>
            </w:pPr>
          </w:p>
        </w:tc>
        <w:tc>
          <w:tcPr>
            <w:tcW w:w="569" w:type="dxa"/>
            <w:gridSpan w:val="3"/>
          </w:tcPr>
          <w:p w:rsidR="00C3195D" w:rsidRPr="00CC4A72" w:rsidRDefault="00C3195D" w:rsidP="00C436AA">
            <w:pPr>
              <w:jc w:val="center"/>
              <w:rPr>
                <w:lang w:val="uk-UA"/>
              </w:rPr>
            </w:pPr>
          </w:p>
        </w:tc>
        <w:tc>
          <w:tcPr>
            <w:tcW w:w="567" w:type="dxa"/>
          </w:tcPr>
          <w:p w:rsidR="00C3195D" w:rsidRPr="00CC4A72" w:rsidRDefault="00C3195D" w:rsidP="00C436AA">
            <w:pPr>
              <w:rPr>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6642BD" w:rsidRPr="006642BD" w:rsidRDefault="006642BD" w:rsidP="006642BD">
            <w:pPr>
              <w:jc w:val="both"/>
              <w:rPr>
                <w:color w:val="000000" w:themeColor="text1"/>
                <w:sz w:val="18"/>
                <w:szCs w:val="18"/>
                <w:lang w:val="uk-UA"/>
              </w:rPr>
            </w:pPr>
            <w:r w:rsidRPr="006642BD">
              <w:rPr>
                <w:color w:val="000000" w:themeColor="text1"/>
                <w:sz w:val="18"/>
                <w:szCs w:val="18"/>
                <w:lang w:val="uk-UA"/>
              </w:rPr>
              <w:t>Упродовж 2021 року проведено інформаційно-просвітницьку роботу з метою профілактики потрапляння у ситуації сучасного рабства та виявлення осіб, які стали жертвами работорговців:</w:t>
            </w:r>
          </w:p>
          <w:p w:rsidR="006642BD" w:rsidRPr="006642BD" w:rsidRDefault="006642BD" w:rsidP="006642BD">
            <w:pPr>
              <w:jc w:val="both"/>
              <w:rPr>
                <w:color w:val="000000" w:themeColor="text1"/>
                <w:sz w:val="18"/>
                <w:szCs w:val="18"/>
                <w:lang w:val="uk-UA"/>
              </w:rPr>
            </w:pPr>
            <w:r w:rsidRPr="006642BD">
              <w:rPr>
                <w:color w:val="000000" w:themeColor="text1"/>
                <w:sz w:val="18"/>
                <w:szCs w:val="18"/>
                <w:lang w:val="uk-UA"/>
              </w:rPr>
              <w:t>- 17 березня та 28 липня в районному центрі зайнятості проведено інформативні лекції для осіб з числа безробітних. Присутні ознайомилися з основами законодавства України у сфері запобігання домашньому насильству, протидії торгівлі людьми, працевлаштування за кордоном, наслідками нелегальної трудової міграції, перевагами легального працевлаштування.  Роботою охоплено 30 осіб.</w:t>
            </w:r>
          </w:p>
          <w:p w:rsidR="006642BD" w:rsidRPr="00F15BE5" w:rsidRDefault="006642BD" w:rsidP="006642BD">
            <w:pPr>
              <w:jc w:val="both"/>
              <w:rPr>
                <w:color w:val="000000" w:themeColor="text1"/>
                <w:sz w:val="18"/>
                <w:szCs w:val="18"/>
                <w:lang w:val="uk-UA"/>
              </w:rPr>
            </w:pPr>
            <w:r w:rsidRPr="006642BD">
              <w:rPr>
                <w:color w:val="000000" w:themeColor="text1"/>
                <w:sz w:val="18"/>
                <w:szCs w:val="18"/>
                <w:lang w:val="uk-UA"/>
              </w:rPr>
              <w:t>-</w:t>
            </w:r>
            <w:r w:rsidR="002F73B3">
              <w:rPr>
                <w:color w:val="000000" w:themeColor="text1"/>
                <w:sz w:val="18"/>
                <w:szCs w:val="18"/>
                <w:lang w:val="uk-UA"/>
              </w:rPr>
              <w:t xml:space="preserve"> З</w:t>
            </w:r>
            <w:r w:rsidRPr="006642BD">
              <w:rPr>
                <w:color w:val="000000" w:themeColor="text1"/>
                <w:sz w:val="18"/>
                <w:szCs w:val="18"/>
                <w:lang w:val="uk-UA"/>
              </w:rPr>
              <w:t>абезпечено транслювання на обласних телеканалах «Дитинець», «Новий Чернігів» та «Національна суспільна телерадіокомпанія України» з 26 липня по 7 серпня відеороликів «Безпечне працевлаштування за кордоном», «Втягнення у жебракування – один з видів торгівлі людьми», «Купівля-продаж дитини – грубе порушення прав людини», «Сексуальна експлуатація – не потрапляй до сучасного рабства» та «Трудова експлуатація всередині країни».</w:t>
            </w:r>
          </w:p>
        </w:tc>
      </w:tr>
      <w:tr w:rsidR="00C3195D" w:rsidRPr="00937E95" w:rsidTr="00E96917">
        <w:trPr>
          <w:trHeight w:val="513"/>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224A02">
            <w:pPr>
              <w:rPr>
                <w:sz w:val="18"/>
                <w:szCs w:val="18"/>
                <w:lang w:val="uk-UA"/>
              </w:rPr>
            </w:pPr>
          </w:p>
        </w:tc>
        <w:tc>
          <w:tcPr>
            <w:tcW w:w="1723" w:type="dxa"/>
            <w:gridSpan w:val="3"/>
          </w:tcPr>
          <w:p w:rsidR="00C3195D" w:rsidRPr="00E164E9" w:rsidRDefault="00A67916" w:rsidP="002D7278">
            <w:pPr>
              <w:rPr>
                <w:b/>
                <w:sz w:val="18"/>
                <w:szCs w:val="18"/>
                <w:lang w:val="uk-UA"/>
              </w:rPr>
            </w:pPr>
            <w:r w:rsidRPr="00E164E9">
              <w:rPr>
                <w:color w:val="000000"/>
                <w:sz w:val="18"/>
                <w:szCs w:val="18"/>
                <w:lang w:val="uk-UA"/>
              </w:rPr>
              <w:t xml:space="preserve">3.2.4. Здійснення індивідуального та </w:t>
            </w:r>
            <w:r w:rsidRPr="00E164E9">
              <w:rPr>
                <w:color w:val="000000"/>
                <w:sz w:val="18"/>
                <w:szCs w:val="18"/>
                <w:lang w:val="uk-UA"/>
              </w:rPr>
              <w:lastRenderedPageBreak/>
              <w:t>групового консультування підлітків та молоді груп ризику</w:t>
            </w:r>
          </w:p>
        </w:tc>
        <w:tc>
          <w:tcPr>
            <w:tcW w:w="2240" w:type="dxa"/>
            <w:gridSpan w:val="2"/>
          </w:tcPr>
          <w:p w:rsidR="00C3195D" w:rsidRPr="00E164E9" w:rsidRDefault="00A67916" w:rsidP="00A67916">
            <w:pPr>
              <w:rPr>
                <w:b/>
                <w:sz w:val="18"/>
                <w:szCs w:val="18"/>
                <w:lang w:val="uk-UA"/>
              </w:rPr>
            </w:pPr>
            <w:r w:rsidRPr="00E164E9">
              <w:rPr>
                <w:color w:val="000000"/>
                <w:sz w:val="18"/>
                <w:szCs w:val="18"/>
                <w:lang w:val="uk-UA"/>
              </w:rPr>
              <w:lastRenderedPageBreak/>
              <w:t>Чернігівський обласний центр соціальних служб</w:t>
            </w:r>
          </w:p>
        </w:tc>
        <w:tc>
          <w:tcPr>
            <w:tcW w:w="879" w:type="dxa"/>
            <w:gridSpan w:val="4"/>
          </w:tcPr>
          <w:p w:rsidR="00C3195D" w:rsidRPr="00CC4A72" w:rsidRDefault="00C3195D" w:rsidP="00C436AA">
            <w:pPr>
              <w:jc w:val="center"/>
              <w:rPr>
                <w:lang w:val="uk-UA"/>
              </w:rPr>
            </w:pPr>
          </w:p>
        </w:tc>
        <w:tc>
          <w:tcPr>
            <w:tcW w:w="571" w:type="dxa"/>
            <w:gridSpan w:val="2"/>
          </w:tcPr>
          <w:p w:rsidR="00C3195D" w:rsidRPr="00CC4A72" w:rsidRDefault="00C3195D" w:rsidP="00C436AA">
            <w:pPr>
              <w:jc w:val="center"/>
              <w:rPr>
                <w:lang w:val="uk-UA"/>
              </w:rPr>
            </w:pPr>
          </w:p>
        </w:tc>
        <w:tc>
          <w:tcPr>
            <w:tcW w:w="710" w:type="dxa"/>
            <w:gridSpan w:val="2"/>
          </w:tcPr>
          <w:p w:rsidR="00C3195D" w:rsidRPr="00CC4A72" w:rsidRDefault="00C3195D" w:rsidP="00C436AA">
            <w:pPr>
              <w:jc w:val="center"/>
              <w:rPr>
                <w:lang w:val="uk-UA"/>
              </w:rPr>
            </w:pPr>
          </w:p>
        </w:tc>
        <w:tc>
          <w:tcPr>
            <w:tcW w:w="567" w:type="dxa"/>
            <w:gridSpan w:val="2"/>
          </w:tcPr>
          <w:p w:rsidR="00C3195D" w:rsidRPr="00CC4A72" w:rsidRDefault="00C3195D" w:rsidP="00C436AA">
            <w:pPr>
              <w:jc w:val="center"/>
              <w:rPr>
                <w:lang w:val="uk-UA"/>
              </w:rPr>
            </w:pPr>
          </w:p>
        </w:tc>
        <w:tc>
          <w:tcPr>
            <w:tcW w:w="569" w:type="dxa"/>
            <w:gridSpan w:val="3"/>
          </w:tcPr>
          <w:p w:rsidR="00C3195D" w:rsidRPr="00CC4A72" w:rsidRDefault="00C3195D" w:rsidP="00C436AA">
            <w:pPr>
              <w:jc w:val="center"/>
              <w:rPr>
                <w:lang w:val="uk-UA"/>
              </w:rPr>
            </w:pPr>
          </w:p>
        </w:tc>
        <w:tc>
          <w:tcPr>
            <w:tcW w:w="567" w:type="dxa"/>
          </w:tcPr>
          <w:p w:rsidR="00C3195D" w:rsidRPr="00CC4A72" w:rsidRDefault="00C3195D" w:rsidP="00C436AA">
            <w:pPr>
              <w:rPr>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C3195D" w:rsidRPr="00F15BE5" w:rsidRDefault="00C3195D" w:rsidP="00C436AA">
            <w:pPr>
              <w:jc w:val="both"/>
              <w:rPr>
                <w:color w:val="000000" w:themeColor="text1"/>
                <w:sz w:val="18"/>
                <w:szCs w:val="18"/>
                <w:lang w:val="uk-UA"/>
              </w:rPr>
            </w:pPr>
          </w:p>
        </w:tc>
      </w:tr>
      <w:tr w:rsidR="00C3195D" w:rsidRPr="00937E95" w:rsidTr="00E96917">
        <w:trPr>
          <w:trHeight w:val="438"/>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224A02">
            <w:pPr>
              <w:rPr>
                <w:sz w:val="18"/>
                <w:szCs w:val="18"/>
                <w:lang w:val="uk-UA"/>
              </w:rPr>
            </w:pPr>
          </w:p>
        </w:tc>
        <w:tc>
          <w:tcPr>
            <w:tcW w:w="1723" w:type="dxa"/>
            <w:gridSpan w:val="3"/>
          </w:tcPr>
          <w:p w:rsidR="00C3195D" w:rsidRPr="00E164E9" w:rsidRDefault="00A67916" w:rsidP="002D7278">
            <w:pPr>
              <w:rPr>
                <w:b/>
                <w:sz w:val="18"/>
                <w:szCs w:val="18"/>
                <w:lang w:val="uk-UA"/>
              </w:rPr>
            </w:pPr>
            <w:r w:rsidRPr="00E164E9">
              <w:rPr>
                <w:color w:val="000000"/>
                <w:sz w:val="18"/>
                <w:szCs w:val="18"/>
                <w:lang w:val="uk-UA"/>
              </w:rPr>
              <w:t>3.2.5. Здійснення заходівщодо посиленняінституційноїспроможності органівмісцевого самоврядування у сфері запобігання та протидії торгівлі людьми</w:t>
            </w:r>
          </w:p>
        </w:tc>
        <w:tc>
          <w:tcPr>
            <w:tcW w:w="2240" w:type="dxa"/>
            <w:gridSpan w:val="2"/>
          </w:tcPr>
          <w:p w:rsidR="00C3195D" w:rsidRPr="00E164E9" w:rsidRDefault="00A67916" w:rsidP="00A67916">
            <w:pPr>
              <w:rPr>
                <w:color w:val="FF0000"/>
                <w:sz w:val="18"/>
                <w:szCs w:val="18"/>
                <w:lang w:val="uk-UA"/>
              </w:rPr>
            </w:pPr>
            <w:r w:rsidRPr="00E164E9">
              <w:rPr>
                <w:color w:val="000000"/>
                <w:sz w:val="18"/>
                <w:szCs w:val="18"/>
                <w:lang w:val="uk-UA"/>
              </w:rPr>
              <w:t>Департамент сім’ї, молоді та спорту облдержадміністрації</w:t>
            </w:r>
          </w:p>
        </w:tc>
        <w:tc>
          <w:tcPr>
            <w:tcW w:w="879" w:type="dxa"/>
            <w:gridSpan w:val="4"/>
          </w:tcPr>
          <w:p w:rsidR="00C3195D" w:rsidRPr="00CC4A72" w:rsidRDefault="00C3195D" w:rsidP="00C436AA">
            <w:pPr>
              <w:jc w:val="center"/>
              <w:rPr>
                <w:lang w:val="uk-UA"/>
              </w:rPr>
            </w:pPr>
          </w:p>
        </w:tc>
        <w:tc>
          <w:tcPr>
            <w:tcW w:w="571" w:type="dxa"/>
            <w:gridSpan w:val="2"/>
          </w:tcPr>
          <w:p w:rsidR="00C3195D" w:rsidRPr="00CC4A72" w:rsidRDefault="00C3195D" w:rsidP="00C436AA">
            <w:pPr>
              <w:jc w:val="center"/>
              <w:rPr>
                <w:lang w:val="uk-UA"/>
              </w:rPr>
            </w:pPr>
          </w:p>
        </w:tc>
        <w:tc>
          <w:tcPr>
            <w:tcW w:w="710" w:type="dxa"/>
            <w:gridSpan w:val="2"/>
          </w:tcPr>
          <w:p w:rsidR="00C3195D" w:rsidRPr="00CC4A72" w:rsidRDefault="00C3195D" w:rsidP="00C436AA">
            <w:pPr>
              <w:jc w:val="center"/>
              <w:rPr>
                <w:lang w:val="uk-UA"/>
              </w:rPr>
            </w:pPr>
          </w:p>
        </w:tc>
        <w:tc>
          <w:tcPr>
            <w:tcW w:w="567" w:type="dxa"/>
            <w:gridSpan w:val="2"/>
          </w:tcPr>
          <w:p w:rsidR="00C3195D" w:rsidRPr="00CC4A72" w:rsidRDefault="00C3195D" w:rsidP="00C436AA">
            <w:pPr>
              <w:jc w:val="center"/>
              <w:rPr>
                <w:lang w:val="uk-UA"/>
              </w:rPr>
            </w:pPr>
          </w:p>
        </w:tc>
        <w:tc>
          <w:tcPr>
            <w:tcW w:w="569" w:type="dxa"/>
            <w:gridSpan w:val="3"/>
          </w:tcPr>
          <w:p w:rsidR="00C3195D" w:rsidRPr="00CC4A72" w:rsidRDefault="00C3195D" w:rsidP="00C436AA">
            <w:pPr>
              <w:jc w:val="center"/>
              <w:rPr>
                <w:lang w:val="uk-UA"/>
              </w:rPr>
            </w:pPr>
          </w:p>
        </w:tc>
        <w:tc>
          <w:tcPr>
            <w:tcW w:w="567" w:type="dxa"/>
          </w:tcPr>
          <w:p w:rsidR="00C3195D" w:rsidRPr="00CC4A72" w:rsidRDefault="00C3195D" w:rsidP="00C436AA">
            <w:pPr>
              <w:rPr>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C3195D" w:rsidRPr="00F15BE5" w:rsidRDefault="00C3195D" w:rsidP="00C436AA">
            <w:pPr>
              <w:jc w:val="both"/>
              <w:rPr>
                <w:color w:val="000000" w:themeColor="text1"/>
                <w:sz w:val="18"/>
                <w:szCs w:val="18"/>
                <w:lang w:val="uk-UA"/>
              </w:rPr>
            </w:pPr>
          </w:p>
        </w:tc>
      </w:tr>
      <w:tr w:rsidR="00C3195D" w:rsidRPr="00CC4A72" w:rsidTr="00E96917">
        <w:trPr>
          <w:trHeight w:val="350"/>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224A02">
            <w:pPr>
              <w:rPr>
                <w:sz w:val="18"/>
                <w:szCs w:val="18"/>
                <w:lang w:val="uk-UA"/>
              </w:rPr>
            </w:pPr>
          </w:p>
        </w:tc>
        <w:tc>
          <w:tcPr>
            <w:tcW w:w="1723" w:type="dxa"/>
            <w:gridSpan w:val="3"/>
          </w:tcPr>
          <w:p w:rsidR="00C3195D" w:rsidRPr="00E164E9" w:rsidRDefault="00A67916" w:rsidP="002D7278">
            <w:pPr>
              <w:rPr>
                <w:sz w:val="18"/>
                <w:szCs w:val="18"/>
                <w:lang w:val="uk-UA"/>
              </w:rPr>
            </w:pPr>
            <w:r w:rsidRPr="00E164E9">
              <w:rPr>
                <w:color w:val="000000"/>
                <w:sz w:val="18"/>
                <w:szCs w:val="18"/>
                <w:lang w:val="uk-UA"/>
              </w:rPr>
              <w:t>3.2.6. Підтримка проєктів та заходів громадських організацій, благодійних фондів щодо протидії торгівлі людьми</w:t>
            </w:r>
          </w:p>
        </w:tc>
        <w:tc>
          <w:tcPr>
            <w:tcW w:w="2240" w:type="dxa"/>
            <w:gridSpan w:val="2"/>
          </w:tcPr>
          <w:p w:rsidR="00A67916" w:rsidRPr="00E164E9" w:rsidRDefault="00A67916" w:rsidP="00A67916">
            <w:pPr>
              <w:rPr>
                <w:color w:val="000000"/>
                <w:sz w:val="18"/>
                <w:szCs w:val="18"/>
                <w:lang w:val="uk-UA"/>
              </w:rPr>
            </w:pPr>
            <w:r w:rsidRPr="00E164E9">
              <w:rPr>
                <w:color w:val="000000"/>
                <w:sz w:val="18"/>
                <w:szCs w:val="18"/>
                <w:lang w:val="uk-UA"/>
              </w:rPr>
              <w:t>Департамент сім’</w:t>
            </w:r>
            <w:r w:rsidRPr="00E164E9">
              <w:rPr>
                <w:color w:val="000000"/>
                <w:sz w:val="18"/>
                <w:szCs w:val="18"/>
                <w:lang w:val="ru-RU"/>
              </w:rPr>
              <w:t>ї, молоді</w:t>
            </w:r>
            <w:r w:rsidRPr="00E164E9">
              <w:rPr>
                <w:color w:val="000000"/>
                <w:sz w:val="18"/>
                <w:szCs w:val="18"/>
                <w:lang w:val="uk-UA"/>
              </w:rPr>
              <w:t>та спорту облдержадміністрації,</w:t>
            </w:r>
          </w:p>
          <w:p w:rsidR="00A67916" w:rsidRPr="00E164E9" w:rsidRDefault="00A67916" w:rsidP="00A67916">
            <w:pPr>
              <w:rPr>
                <w:color w:val="000000"/>
                <w:sz w:val="18"/>
                <w:szCs w:val="18"/>
                <w:lang w:val="uk-UA"/>
              </w:rPr>
            </w:pPr>
            <w:r w:rsidRPr="00E164E9">
              <w:rPr>
                <w:color w:val="000000"/>
                <w:sz w:val="18"/>
                <w:szCs w:val="18"/>
                <w:lang w:val="uk-UA"/>
              </w:rPr>
              <w:t xml:space="preserve">районні державні адміністрації, міські, селищні, сільські ради, </w:t>
            </w:r>
          </w:p>
          <w:p w:rsidR="00C3195D" w:rsidRPr="00E164E9" w:rsidRDefault="00A67916" w:rsidP="00A67916">
            <w:pPr>
              <w:rPr>
                <w:sz w:val="18"/>
                <w:szCs w:val="18"/>
                <w:lang w:val="uk-UA"/>
              </w:rPr>
            </w:pPr>
            <w:r w:rsidRPr="00E164E9">
              <w:rPr>
                <w:color w:val="000000"/>
                <w:sz w:val="18"/>
                <w:szCs w:val="18"/>
                <w:lang w:val="uk-UA"/>
              </w:rPr>
              <w:t>громадські організації (за згодою)</w:t>
            </w:r>
          </w:p>
        </w:tc>
        <w:tc>
          <w:tcPr>
            <w:tcW w:w="879" w:type="dxa"/>
            <w:gridSpan w:val="4"/>
          </w:tcPr>
          <w:p w:rsidR="00C3195D" w:rsidRPr="00CC4A72" w:rsidRDefault="00C3195D" w:rsidP="00C436AA">
            <w:pPr>
              <w:jc w:val="center"/>
              <w:rPr>
                <w:lang w:val="uk-UA"/>
              </w:rPr>
            </w:pPr>
          </w:p>
        </w:tc>
        <w:tc>
          <w:tcPr>
            <w:tcW w:w="571" w:type="dxa"/>
            <w:gridSpan w:val="2"/>
          </w:tcPr>
          <w:p w:rsidR="00C3195D" w:rsidRPr="00CC4A72" w:rsidRDefault="00C3195D" w:rsidP="00C436AA">
            <w:pPr>
              <w:jc w:val="center"/>
              <w:rPr>
                <w:lang w:val="uk-UA"/>
              </w:rPr>
            </w:pPr>
          </w:p>
        </w:tc>
        <w:tc>
          <w:tcPr>
            <w:tcW w:w="710" w:type="dxa"/>
            <w:gridSpan w:val="2"/>
          </w:tcPr>
          <w:p w:rsidR="00C3195D" w:rsidRPr="00CC4A72" w:rsidRDefault="00C3195D" w:rsidP="00C436AA">
            <w:pPr>
              <w:jc w:val="center"/>
              <w:rPr>
                <w:lang w:val="uk-UA"/>
              </w:rPr>
            </w:pPr>
          </w:p>
        </w:tc>
        <w:tc>
          <w:tcPr>
            <w:tcW w:w="567" w:type="dxa"/>
            <w:gridSpan w:val="2"/>
          </w:tcPr>
          <w:p w:rsidR="00C3195D" w:rsidRPr="00CC4A72" w:rsidRDefault="00C3195D" w:rsidP="00C436AA">
            <w:pPr>
              <w:jc w:val="center"/>
              <w:rPr>
                <w:lang w:val="uk-UA"/>
              </w:rPr>
            </w:pPr>
          </w:p>
        </w:tc>
        <w:tc>
          <w:tcPr>
            <w:tcW w:w="569" w:type="dxa"/>
            <w:gridSpan w:val="3"/>
          </w:tcPr>
          <w:p w:rsidR="00C3195D" w:rsidRPr="00CC4A72" w:rsidRDefault="00C3195D" w:rsidP="00C436AA">
            <w:pPr>
              <w:jc w:val="center"/>
              <w:rPr>
                <w:lang w:val="uk-UA"/>
              </w:rPr>
            </w:pPr>
          </w:p>
        </w:tc>
        <w:tc>
          <w:tcPr>
            <w:tcW w:w="567" w:type="dxa"/>
          </w:tcPr>
          <w:p w:rsidR="00C3195D" w:rsidRPr="00CC4A72" w:rsidRDefault="00C3195D" w:rsidP="00C436AA">
            <w:pPr>
              <w:rPr>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C3195D" w:rsidRPr="00F15BE5" w:rsidRDefault="00C3195D" w:rsidP="00C436AA">
            <w:pPr>
              <w:jc w:val="both"/>
              <w:rPr>
                <w:color w:val="000000" w:themeColor="text1"/>
                <w:sz w:val="18"/>
                <w:szCs w:val="18"/>
                <w:lang w:val="uk-UA"/>
              </w:rPr>
            </w:pPr>
          </w:p>
        </w:tc>
      </w:tr>
      <w:tr w:rsidR="00C3195D" w:rsidRPr="002D6143" w:rsidTr="00E96917">
        <w:trPr>
          <w:trHeight w:val="275"/>
        </w:trPr>
        <w:tc>
          <w:tcPr>
            <w:tcW w:w="485" w:type="dxa"/>
            <w:vMerge w:val="restart"/>
          </w:tcPr>
          <w:p w:rsidR="00C3195D" w:rsidRPr="00E164E9" w:rsidRDefault="00A67916" w:rsidP="00C436AA">
            <w:pPr>
              <w:rPr>
                <w:sz w:val="18"/>
                <w:szCs w:val="18"/>
                <w:lang w:val="uk-UA"/>
              </w:rPr>
            </w:pPr>
            <w:r w:rsidRPr="00E164E9">
              <w:rPr>
                <w:color w:val="000000"/>
                <w:sz w:val="18"/>
                <w:szCs w:val="18"/>
                <w:lang w:val="uk-UA"/>
              </w:rPr>
              <w:t>3.3</w:t>
            </w:r>
          </w:p>
        </w:tc>
        <w:tc>
          <w:tcPr>
            <w:tcW w:w="1471" w:type="dxa"/>
            <w:vMerge w:val="restart"/>
          </w:tcPr>
          <w:p w:rsidR="00C3195D" w:rsidRPr="00E164E9" w:rsidRDefault="00A67916" w:rsidP="00853D42">
            <w:pPr>
              <w:rPr>
                <w:sz w:val="18"/>
                <w:szCs w:val="18"/>
                <w:lang w:val="uk-UA"/>
              </w:rPr>
            </w:pPr>
            <w:r w:rsidRPr="00E164E9">
              <w:rPr>
                <w:color w:val="000000"/>
                <w:sz w:val="18"/>
                <w:szCs w:val="18"/>
                <w:lang w:val="uk-UA"/>
              </w:rPr>
              <w:t>Підвищення рівня поінформованості учасників освітнього процесу щодо шляхів уникнення ризиків потрапляння в ситуації торгівлі людьми та можливостей отримання допомоги з метою формування у громадян навичок безпечної поведінки</w:t>
            </w:r>
          </w:p>
        </w:tc>
        <w:tc>
          <w:tcPr>
            <w:tcW w:w="1723" w:type="dxa"/>
            <w:gridSpan w:val="3"/>
          </w:tcPr>
          <w:p w:rsidR="00C3195D" w:rsidRPr="00486017" w:rsidRDefault="00A67916" w:rsidP="002D7278">
            <w:pPr>
              <w:rPr>
                <w:b/>
                <w:sz w:val="18"/>
                <w:szCs w:val="18"/>
                <w:lang w:val="uk-UA"/>
              </w:rPr>
            </w:pPr>
            <w:r w:rsidRPr="00E164E9">
              <w:rPr>
                <w:color w:val="000000"/>
                <w:sz w:val="18"/>
                <w:szCs w:val="18"/>
                <w:lang w:val="uk-UA"/>
              </w:rPr>
              <w:t xml:space="preserve">3.3.1. </w:t>
            </w:r>
            <w:r w:rsidRPr="00486017">
              <w:rPr>
                <w:color w:val="000000"/>
                <w:sz w:val="18"/>
                <w:szCs w:val="18"/>
                <w:lang w:val="uk-UA"/>
              </w:rPr>
              <w:t>Проведенняінформаційно-просвітницькихакцій з питаньпротидіїторгівлі людьми середучасниківосвітньогопроцесу</w:t>
            </w:r>
          </w:p>
        </w:tc>
        <w:tc>
          <w:tcPr>
            <w:tcW w:w="2240" w:type="dxa"/>
            <w:gridSpan w:val="2"/>
          </w:tcPr>
          <w:p w:rsidR="00A67916" w:rsidRPr="00E164E9" w:rsidRDefault="00A67916" w:rsidP="00A67916">
            <w:pPr>
              <w:widowControl w:val="0"/>
              <w:ind w:left="37"/>
              <w:rPr>
                <w:color w:val="000000"/>
                <w:sz w:val="18"/>
                <w:szCs w:val="18"/>
                <w:lang w:val="ru-RU"/>
              </w:rPr>
            </w:pPr>
            <w:r w:rsidRPr="00E164E9">
              <w:rPr>
                <w:color w:val="000000"/>
                <w:sz w:val="18"/>
                <w:szCs w:val="18"/>
                <w:lang w:val="ru-RU"/>
              </w:rPr>
              <w:t xml:space="preserve">Управлінняосвіти і науки </w:t>
            </w:r>
          </w:p>
          <w:p w:rsidR="00A67916" w:rsidRPr="00E164E9" w:rsidRDefault="00A67916" w:rsidP="00A67916">
            <w:pPr>
              <w:widowControl w:val="0"/>
              <w:ind w:left="37"/>
              <w:rPr>
                <w:color w:val="000000"/>
                <w:sz w:val="18"/>
                <w:szCs w:val="18"/>
                <w:lang w:val="ru-RU"/>
              </w:rPr>
            </w:pPr>
            <w:r w:rsidRPr="00E164E9">
              <w:rPr>
                <w:color w:val="000000"/>
                <w:sz w:val="18"/>
                <w:szCs w:val="18"/>
                <w:lang w:val="ru-RU"/>
              </w:rPr>
              <w:t>обласноїдержавноїадміністрації</w:t>
            </w:r>
          </w:p>
          <w:p w:rsidR="00C3195D" w:rsidRPr="00E164E9" w:rsidRDefault="00C3195D" w:rsidP="00543B09">
            <w:pPr>
              <w:jc w:val="center"/>
              <w:rPr>
                <w:sz w:val="18"/>
                <w:szCs w:val="18"/>
                <w:lang w:val="ru-RU"/>
              </w:rPr>
            </w:pPr>
          </w:p>
        </w:tc>
        <w:tc>
          <w:tcPr>
            <w:tcW w:w="879" w:type="dxa"/>
            <w:gridSpan w:val="4"/>
          </w:tcPr>
          <w:p w:rsidR="00C3195D" w:rsidRPr="00CC4A72" w:rsidRDefault="00C3195D" w:rsidP="00C436AA">
            <w:pPr>
              <w:jc w:val="center"/>
              <w:rPr>
                <w:lang w:val="uk-UA"/>
              </w:rPr>
            </w:pPr>
          </w:p>
        </w:tc>
        <w:tc>
          <w:tcPr>
            <w:tcW w:w="571" w:type="dxa"/>
            <w:gridSpan w:val="2"/>
          </w:tcPr>
          <w:p w:rsidR="00C3195D" w:rsidRPr="00CC4A72" w:rsidRDefault="00C3195D" w:rsidP="00C436AA">
            <w:pPr>
              <w:jc w:val="center"/>
              <w:rPr>
                <w:lang w:val="uk-UA"/>
              </w:rPr>
            </w:pPr>
          </w:p>
        </w:tc>
        <w:tc>
          <w:tcPr>
            <w:tcW w:w="710" w:type="dxa"/>
            <w:gridSpan w:val="2"/>
          </w:tcPr>
          <w:p w:rsidR="00C3195D" w:rsidRPr="00CC4A72" w:rsidRDefault="00C3195D" w:rsidP="00C436AA">
            <w:pPr>
              <w:jc w:val="center"/>
              <w:rPr>
                <w:lang w:val="uk-UA"/>
              </w:rPr>
            </w:pPr>
          </w:p>
        </w:tc>
        <w:tc>
          <w:tcPr>
            <w:tcW w:w="567" w:type="dxa"/>
            <w:gridSpan w:val="2"/>
          </w:tcPr>
          <w:p w:rsidR="00C3195D" w:rsidRPr="00CC4A72" w:rsidRDefault="00C3195D" w:rsidP="00C436AA">
            <w:pPr>
              <w:jc w:val="center"/>
              <w:rPr>
                <w:lang w:val="uk-UA"/>
              </w:rPr>
            </w:pPr>
          </w:p>
        </w:tc>
        <w:tc>
          <w:tcPr>
            <w:tcW w:w="569" w:type="dxa"/>
            <w:gridSpan w:val="3"/>
          </w:tcPr>
          <w:p w:rsidR="00C3195D" w:rsidRPr="00CC4A72" w:rsidRDefault="00C3195D" w:rsidP="00C436AA">
            <w:pPr>
              <w:jc w:val="center"/>
              <w:rPr>
                <w:lang w:val="uk-UA"/>
              </w:rPr>
            </w:pPr>
          </w:p>
        </w:tc>
        <w:tc>
          <w:tcPr>
            <w:tcW w:w="567" w:type="dxa"/>
          </w:tcPr>
          <w:p w:rsidR="00C3195D" w:rsidRPr="00CC4A72" w:rsidRDefault="00C3195D" w:rsidP="00C436AA">
            <w:pPr>
              <w:rPr>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DA6035" w:rsidRPr="00F173E8" w:rsidRDefault="00DA6035" w:rsidP="00DA6035">
            <w:pPr>
              <w:pStyle w:val="af3"/>
              <w:tabs>
                <w:tab w:val="left" w:pos="11057"/>
              </w:tabs>
              <w:spacing w:before="0" w:beforeAutospacing="0" w:after="0" w:afterAutospacing="0"/>
              <w:jc w:val="both"/>
              <w:rPr>
                <w:sz w:val="18"/>
                <w:szCs w:val="18"/>
              </w:rPr>
            </w:pPr>
            <w:r w:rsidRPr="00F173E8">
              <w:rPr>
                <w:color w:val="000000"/>
                <w:sz w:val="18"/>
                <w:szCs w:val="18"/>
              </w:rPr>
              <w:t>01 - 11 березня 2021 р</w:t>
            </w:r>
            <w:r w:rsidRPr="00F173E8">
              <w:rPr>
                <w:sz w:val="18"/>
                <w:szCs w:val="18"/>
                <w:shd w:val="clear" w:color="auto" w:fill="FFFFFF"/>
              </w:rPr>
              <w:t xml:space="preserve">оку </w:t>
            </w:r>
            <w:r w:rsidRPr="00F173E8">
              <w:rPr>
                <w:color w:val="000000"/>
                <w:sz w:val="18"/>
                <w:szCs w:val="18"/>
              </w:rPr>
              <w:t>освітні заклади області долучилися до проведення щорічної інформаційно-просвітницької акції «Жінки, знайте свої права» (лист Департаменту сім’ї, молоді та спорту облдержадміністрації від 18 лютого 2021 року № 01-40/281 «Про проведення щорічної регіональної інформаційно-просвітницької акції «Жінки, знайте свої права»). У рамках кампанії в закладах загальної середньої освіти областіпроведено</w:t>
            </w:r>
            <w:r w:rsidRPr="00F173E8">
              <w:rPr>
                <w:sz w:val="18"/>
                <w:szCs w:val="18"/>
              </w:rPr>
              <w:t xml:space="preserve"> ряд інформаційно-профілактичних заходів серед здобувачів освіти з питань </w:t>
            </w:r>
            <w:r w:rsidRPr="00F173E8">
              <w:rPr>
                <w:color w:val="000000"/>
                <w:sz w:val="18"/>
                <w:szCs w:val="18"/>
              </w:rPr>
              <w:t>підвищення рівня обізнаності жінок та дівчат щодо їх прав, інструментів протидії дискримінації за ознакою статі, попередження та зупинення усіх форм насильства стосовно жінок і дітей, у тому числі й торгівлі людьми</w:t>
            </w:r>
            <w:r w:rsidRPr="00F173E8">
              <w:rPr>
                <w:sz w:val="18"/>
                <w:szCs w:val="18"/>
              </w:rPr>
              <w:t xml:space="preserve">: </w:t>
            </w:r>
          </w:p>
          <w:p w:rsidR="00DA6035" w:rsidRPr="00F173E8" w:rsidRDefault="00DA6035" w:rsidP="00DA6035">
            <w:pPr>
              <w:pStyle w:val="af3"/>
              <w:numPr>
                <w:ilvl w:val="0"/>
                <w:numId w:val="14"/>
              </w:numPr>
              <w:tabs>
                <w:tab w:val="left" w:pos="318"/>
                <w:tab w:val="left" w:pos="690"/>
                <w:tab w:val="left" w:pos="11057"/>
              </w:tabs>
              <w:spacing w:before="0" w:beforeAutospacing="0" w:after="0" w:afterAutospacing="0"/>
              <w:ind w:left="0" w:firstLine="425"/>
              <w:jc w:val="both"/>
              <w:rPr>
                <w:sz w:val="18"/>
                <w:szCs w:val="18"/>
              </w:rPr>
            </w:pPr>
            <w:r w:rsidRPr="00F173E8">
              <w:rPr>
                <w:sz w:val="18"/>
                <w:szCs w:val="18"/>
              </w:rPr>
              <w:t xml:space="preserve">виховні години </w:t>
            </w:r>
            <w:r w:rsidRPr="00F173E8">
              <w:rPr>
                <w:rFonts w:eastAsia="Arial"/>
                <w:sz w:val="18"/>
                <w:szCs w:val="18"/>
              </w:rPr>
              <w:t>«100 жiнок, якi змiнили свiт»,</w:t>
            </w:r>
            <w:r w:rsidRPr="00F173E8">
              <w:rPr>
                <w:sz w:val="18"/>
                <w:szCs w:val="18"/>
              </w:rPr>
              <w:t xml:space="preserve"> «Видатні жінки України», </w:t>
            </w:r>
            <w:r w:rsidRPr="00F173E8">
              <w:rPr>
                <w:sz w:val="18"/>
                <w:szCs w:val="18"/>
                <w:lang w:eastAsia="en-US"/>
              </w:rPr>
              <w:t>«Моє тіло – моя цінність»</w:t>
            </w:r>
            <w:r w:rsidRPr="00F173E8">
              <w:rPr>
                <w:sz w:val="18"/>
                <w:szCs w:val="18"/>
              </w:rPr>
              <w:t xml:space="preserve">, </w:t>
            </w:r>
            <w:r w:rsidRPr="00F173E8">
              <w:rPr>
                <w:sz w:val="18"/>
                <w:szCs w:val="18"/>
                <w:lang w:eastAsia="en-US"/>
              </w:rPr>
              <w:t>«Я – жінка, я знаю свої права»,</w:t>
            </w:r>
            <w:r w:rsidRPr="00F173E8">
              <w:rPr>
                <w:sz w:val="18"/>
                <w:szCs w:val="18"/>
              </w:rPr>
              <w:t xml:space="preserve"> «Жінка майбутнього – яка вона?», «Ми всі рівні», «Світ врятує жінка», </w:t>
            </w:r>
            <w:r w:rsidRPr="00F173E8">
              <w:rPr>
                <w:sz w:val="18"/>
                <w:szCs w:val="18"/>
                <w:lang w:eastAsia="en-US"/>
              </w:rPr>
              <w:t>«Гендерна рівність та взаємна повага»</w:t>
            </w:r>
            <w:r w:rsidRPr="00F173E8">
              <w:rPr>
                <w:sz w:val="18"/>
                <w:szCs w:val="18"/>
              </w:rPr>
              <w:t>;</w:t>
            </w:r>
          </w:p>
          <w:p w:rsidR="00DA6035" w:rsidRPr="00F173E8" w:rsidRDefault="00DA6035" w:rsidP="00DA6035">
            <w:pPr>
              <w:pStyle w:val="af3"/>
              <w:numPr>
                <w:ilvl w:val="0"/>
                <w:numId w:val="14"/>
              </w:numPr>
              <w:tabs>
                <w:tab w:val="left" w:pos="318"/>
                <w:tab w:val="left" w:pos="690"/>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spacing w:before="0" w:beforeAutospacing="0" w:after="0" w:afterAutospacing="0"/>
              <w:ind w:left="0" w:firstLine="425"/>
              <w:jc w:val="both"/>
              <w:rPr>
                <w:rFonts w:eastAsia="Calibri"/>
                <w:sz w:val="18"/>
                <w:szCs w:val="18"/>
              </w:rPr>
            </w:pPr>
            <w:r w:rsidRPr="00F173E8">
              <w:rPr>
                <w:sz w:val="18"/>
                <w:szCs w:val="18"/>
              </w:rPr>
              <w:lastRenderedPageBreak/>
              <w:t>засідання «за круглим столом» «Жінка ХХІ століття»</w:t>
            </w:r>
            <w:r w:rsidRPr="00F173E8">
              <w:rPr>
                <w:rFonts w:ascii="Arial" w:hAnsi="Arial" w:cs="Arial"/>
                <w:sz w:val="18"/>
                <w:szCs w:val="18"/>
              </w:rPr>
              <w:t>,</w:t>
            </w:r>
            <w:r w:rsidRPr="00F173E8">
              <w:rPr>
                <w:sz w:val="18"/>
                <w:szCs w:val="18"/>
              </w:rPr>
              <w:t> «Рівні права, рівні можливості: міфи та реальність», «Топ-10 кейсів з питання порушення прав жінок в Україні», «Права жінок. Чи важко бути жінкою», «Торгівля людьми – сучасний прояв рабства»;</w:t>
            </w:r>
          </w:p>
          <w:p w:rsidR="00DA6035" w:rsidRPr="00F173E8" w:rsidRDefault="00DA6035" w:rsidP="00DA6035">
            <w:pPr>
              <w:pStyle w:val="af3"/>
              <w:numPr>
                <w:ilvl w:val="0"/>
                <w:numId w:val="14"/>
              </w:numPr>
              <w:tabs>
                <w:tab w:val="left" w:pos="318"/>
                <w:tab w:val="left" w:pos="690"/>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spacing w:before="0" w:beforeAutospacing="0" w:after="0" w:afterAutospacing="0"/>
              <w:ind w:left="0" w:firstLine="425"/>
              <w:jc w:val="both"/>
              <w:rPr>
                <w:rFonts w:eastAsia="Calibri"/>
                <w:sz w:val="18"/>
                <w:szCs w:val="18"/>
              </w:rPr>
            </w:pPr>
            <w:r w:rsidRPr="00F173E8">
              <w:rPr>
                <w:sz w:val="18"/>
                <w:szCs w:val="18"/>
              </w:rPr>
              <w:t>заняття з елементами тренінгів «Я ‒ жінка, я знаю свої права»,</w:t>
            </w:r>
            <w:r w:rsidRPr="00F173E8">
              <w:rPr>
                <w:rFonts w:ascii="Arial" w:hAnsi="Arial" w:cs="Arial"/>
                <w:sz w:val="18"/>
                <w:szCs w:val="18"/>
              </w:rPr>
              <w:t> </w:t>
            </w:r>
            <w:r w:rsidRPr="00F173E8">
              <w:rPr>
                <w:sz w:val="18"/>
                <w:szCs w:val="18"/>
              </w:rPr>
              <w:t>«Стать та гендер», «Права жінок: протидія торгівлі людьми», «Дозволь собі щастя»,</w:t>
            </w:r>
            <w:r w:rsidRPr="00F173E8">
              <w:rPr>
                <w:rFonts w:ascii="Arial" w:hAnsi="Arial" w:cs="Arial"/>
                <w:sz w:val="18"/>
                <w:szCs w:val="18"/>
              </w:rPr>
              <w:t> </w:t>
            </w:r>
            <w:r w:rsidRPr="00F173E8">
              <w:rPr>
                <w:sz w:val="18"/>
                <w:szCs w:val="18"/>
              </w:rPr>
              <w:t>«Мій гендерний дисплей», «Мої права та обов’язки»;</w:t>
            </w:r>
          </w:p>
          <w:p w:rsidR="00DA6035" w:rsidRPr="00F173E8" w:rsidRDefault="00DA6035" w:rsidP="00DA6035">
            <w:pPr>
              <w:pStyle w:val="af3"/>
              <w:numPr>
                <w:ilvl w:val="0"/>
                <w:numId w:val="14"/>
              </w:numPr>
              <w:tabs>
                <w:tab w:val="left" w:pos="318"/>
                <w:tab w:val="left" w:pos="690"/>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spacing w:before="0" w:beforeAutospacing="0" w:after="0" w:afterAutospacing="0"/>
              <w:ind w:left="0" w:firstLine="425"/>
              <w:jc w:val="both"/>
              <w:rPr>
                <w:rFonts w:eastAsia="Calibri"/>
                <w:sz w:val="18"/>
                <w:szCs w:val="18"/>
              </w:rPr>
            </w:pPr>
            <w:r w:rsidRPr="00F173E8">
              <w:rPr>
                <w:sz w:val="18"/>
                <w:szCs w:val="18"/>
              </w:rPr>
              <w:t>тематичні колажі, фотовиставки «Торгівля людьми – це злочин», «Права жінок на працю: міфи та реальність»;</w:t>
            </w:r>
          </w:p>
          <w:p w:rsidR="00DA6035" w:rsidRPr="00F173E8" w:rsidRDefault="00DA6035" w:rsidP="00DA6035">
            <w:pPr>
              <w:pStyle w:val="af3"/>
              <w:numPr>
                <w:ilvl w:val="0"/>
                <w:numId w:val="14"/>
              </w:numPr>
              <w:tabs>
                <w:tab w:val="left" w:pos="318"/>
                <w:tab w:val="left" w:pos="690"/>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spacing w:before="0" w:beforeAutospacing="0" w:after="0" w:afterAutospacing="0"/>
              <w:ind w:left="0" w:firstLine="425"/>
              <w:jc w:val="both"/>
              <w:rPr>
                <w:rFonts w:eastAsia="Calibri"/>
                <w:sz w:val="18"/>
                <w:szCs w:val="18"/>
              </w:rPr>
            </w:pPr>
            <w:r w:rsidRPr="00F173E8">
              <w:rPr>
                <w:sz w:val="18"/>
                <w:szCs w:val="18"/>
              </w:rPr>
              <w:t>кінотренінг «Наші пані у Варшаві»;</w:t>
            </w:r>
          </w:p>
          <w:p w:rsidR="00DA6035" w:rsidRPr="00F173E8" w:rsidRDefault="00DA6035" w:rsidP="00DA6035">
            <w:pPr>
              <w:pStyle w:val="af3"/>
              <w:numPr>
                <w:ilvl w:val="0"/>
                <w:numId w:val="14"/>
              </w:numPr>
              <w:tabs>
                <w:tab w:val="left" w:pos="318"/>
                <w:tab w:val="left" w:pos="690"/>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spacing w:before="0" w:beforeAutospacing="0" w:after="0" w:afterAutospacing="0"/>
              <w:ind w:left="0" w:firstLine="425"/>
              <w:jc w:val="both"/>
              <w:rPr>
                <w:rFonts w:eastAsia="Calibri"/>
                <w:sz w:val="18"/>
                <w:szCs w:val="18"/>
              </w:rPr>
            </w:pPr>
            <w:r w:rsidRPr="00F173E8">
              <w:rPr>
                <w:sz w:val="18"/>
                <w:szCs w:val="18"/>
              </w:rPr>
              <w:t xml:space="preserve">відеолекторії </w:t>
            </w:r>
            <w:r w:rsidRPr="00F173E8">
              <w:rPr>
                <w:bCs/>
                <w:iCs/>
                <w:sz w:val="18"/>
                <w:szCs w:val="18"/>
              </w:rPr>
              <w:t>«Права жінок і гендерна рівність в Україні»,</w:t>
            </w:r>
            <w:r w:rsidRPr="00F173E8">
              <w:rPr>
                <w:sz w:val="18"/>
                <w:szCs w:val="18"/>
              </w:rPr>
              <w:t xml:space="preserve"> «Робота за кордоном. Як не стати жертвою», «Не стань товаром на шляху до мрії», «Примари закордонного раю», «Рожеві окуляри», «Право на захист від торгівлі дітьми», «Третє тисячоліття – рабство існує»;</w:t>
            </w:r>
          </w:p>
          <w:p w:rsidR="00DA6035" w:rsidRPr="00F173E8" w:rsidRDefault="00DA6035" w:rsidP="00DA6035">
            <w:pPr>
              <w:pStyle w:val="af3"/>
              <w:numPr>
                <w:ilvl w:val="0"/>
                <w:numId w:val="14"/>
              </w:numPr>
              <w:tabs>
                <w:tab w:val="left" w:pos="318"/>
                <w:tab w:val="left" w:pos="615"/>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spacing w:before="0" w:beforeAutospacing="0" w:after="0" w:afterAutospacing="0"/>
              <w:ind w:left="0" w:firstLine="425"/>
              <w:jc w:val="both"/>
              <w:rPr>
                <w:rFonts w:eastAsia="Calibri"/>
                <w:sz w:val="18"/>
                <w:szCs w:val="18"/>
              </w:rPr>
            </w:pPr>
            <w:r w:rsidRPr="00F173E8">
              <w:rPr>
                <w:sz w:val="18"/>
                <w:szCs w:val="18"/>
              </w:rPr>
              <w:t>відео-флешмоби «Яка вона, жінка 21 століття…», «Я – Жінка і я маю право…».</w:t>
            </w:r>
          </w:p>
          <w:p w:rsidR="00C3195D" w:rsidRPr="00F173E8" w:rsidRDefault="00DA6035" w:rsidP="00DA6035">
            <w:pPr>
              <w:jc w:val="both"/>
              <w:rPr>
                <w:color w:val="000000" w:themeColor="text1"/>
                <w:sz w:val="18"/>
                <w:szCs w:val="18"/>
                <w:lang w:val="uk-UA"/>
              </w:rPr>
            </w:pPr>
            <w:r w:rsidRPr="00F173E8">
              <w:rPr>
                <w:rFonts w:eastAsia="Calibri"/>
                <w:sz w:val="18"/>
                <w:szCs w:val="18"/>
                <w:lang w:val="uk-UA"/>
              </w:rPr>
              <w:t xml:space="preserve">До Європейського Дня боротьби із торгівлею людьми (18 жовтня) у закладах освіти області педагогами та практичними психологами, соціальними педагогами проведено ряд виховних заходів, зокрема: виховні бесіди, тематичні відеолекторії, профілактичні настільні ігри «Рожеві окуляри», «Ліза та її друзі подорожують світом», проведено заняття за програмою виховних заходів з попередження торгівлі людьми «Особиста гідність. </w:t>
            </w:r>
            <w:r w:rsidRPr="00F173E8">
              <w:rPr>
                <w:rFonts w:eastAsia="Calibri"/>
                <w:sz w:val="18"/>
                <w:szCs w:val="18"/>
                <w:lang w:val="ru-RU"/>
              </w:rPr>
              <w:t xml:space="preserve">Безпека життя. Громадянська позиція», поширено пам’ятки, буклети «Насильству не має виправдання», «Стоп ‒ насильству», </w:t>
            </w:r>
            <w:r w:rsidRPr="00F173E8">
              <w:rPr>
                <w:color w:val="000000"/>
                <w:sz w:val="18"/>
                <w:szCs w:val="18"/>
                <w:lang w:val="ru-RU"/>
              </w:rPr>
              <w:t xml:space="preserve">«Ми </w:t>
            </w:r>
            <w:proofErr w:type="gramStart"/>
            <w:r w:rsidRPr="00F173E8">
              <w:rPr>
                <w:color w:val="000000"/>
                <w:sz w:val="18"/>
                <w:szCs w:val="18"/>
                <w:lang w:val="ru-RU"/>
              </w:rPr>
              <w:t>вс</w:t>
            </w:r>
            <w:proofErr w:type="gramEnd"/>
            <w:r w:rsidRPr="00F173E8">
              <w:rPr>
                <w:color w:val="000000"/>
                <w:sz w:val="18"/>
                <w:szCs w:val="18"/>
                <w:lang w:val="ru-RU"/>
              </w:rPr>
              <w:t xml:space="preserve">і рівні», </w:t>
            </w:r>
            <w:r w:rsidRPr="00F173E8">
              <w:rPr>
                <w:sz w:val="18"/>
                <w:szCs w:val="18"/>
                <w:lang w:val="ru-RU"/>
              </w:rPr>
              <w:t xml:space="preserve">«Будь обережний! </w:t>
            </w:r>
            <w:r w:rsidRPr="00F173E8">
              <w:rPr>
                <w:sz w:val="18"/>
                <w:szCs w:val="18"/>
              </w:rPr>
              <w:t>Жертвою торгівлі людьми може стати кожен</w:t>
            </w:r>
            <w:proofErr w:type="gramStart"/>
            <w:r w:rsidRPr="00F173E8">
              <w:rPr>
                <w:sz w:val="18"/>
                <w:szCs w:val="18"/>
              </w:rPr>
              <w:t>!»</w:t>
            </w:r>
            <w:proofErr w:type="gramEnd"/>
            <w:r w:rsidRPr="00F173E8">
              <w:rPr>
                <w:sz w:val="18"/>
                <w:szCs w:val="18"/>
                <w:lang w:val="uk-UA"/>
              </w:rPr>
              <w:t>.</w:t>
            </w:r>
          </w:p>
        </w:tc>
      </w:tr>
      <w:tr w:rsidR="00C3195D" w:rsidRPr="00937E95" w:rsidTr="00E96917">
        <w:trPr>
          <w:trHeight w:val="162"/>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5D2BBF">
            <w:pPr>
              <w:rPr>
                <w:sz w:val="18"/>
                <w:szCs w:val="18"/>
                <w:lang w:val="uk-UA"/>
              </w:rPr>
            </w:pPr>
          </w:p>
        </w:tc>
        <w:tc>
          <w:tcPr>
            <w:tcW w:w="1723" w:type="dxa"/>
            <w:gridSpan w:val="3"/>
          </w:tcPr>
          <w:p w:rsidR="00C3195D" w:rsidRPr="00E164E9" w:rsidRDefault="00A67916" w:rsidP="002D7278">
            <w:pPr>
              <w:rPr>
                <w:sz w:val="18"/>
                <w:szCs w:val="18"/>
                <w:lang w:val="uk-UA"/>
              </w:rPr>
            </w:pPr>
            <w:r w:rsidRPr="00E164E9">
              <w:rPr>
                <w:color w:val="000000"/>
                <w:sz w:val="18"/>
                <w:szCs w:val="18"/>
                <w:shd w:val="clear" w:color="auto" w:fill="FFFFFF"/>
                <w:lang w:val="uk-UA"/>
              </w:rPr>
              <w:t xml:space="preserve">3.3.2. </w:t>
            </w:r>
            <w:r w:rsidRPr="00E164E9">
              <w:rPr>
                <w:color w:val="000000"/>
                <w:sz w:val="18"/>
                <w:szCs w:val="18"/>
                <w:lang w:val="uk-UA"/>
              </w:rPr>
              <w:t xml:space="preserve">Розроблення та розміщення на сайтах закладів </w:t>
            </w:r>
            <w:r w:rsidRPr="00E164E9">
              <w:rPr>
                <w:color w:val="000000"/>
                <w:sz w:val="18"/>
                <w:szCs w:val="18"/>
                <w:lang w:val="uk-UA"/>
              </w:rPr>
              <w:lastRenderedPageBreak/>
              <w:t>освіти, органів управління освітою інформації з питань убезпечення потрапляння в ситуацію торгівлі людьми, поширення інформації про роботу Національної дитячої гарячої лінії з питань запобігання домашнього насильства, торгівлі людьми та гендерної дискримінації</w:t>
            </w:r>
          </w:p>
        </w:tc>
        <w:tc>
          <w:tcPr>
            <w:tcW w:w="2240" w:type="dxa"/>
            <w:gridSpan w:val="2"/>
          </w:tcPr>
          <w:p w:rsidR="00A67916" w:rsidRPr="00E164E9" w:rsidRDefault="00A67916" w:rsidP="00A67916">
            <w:pPr>
              <w:widowControl w:val="0"/>
              <w:ind w:left="37"/>
              <w:rPr>
                <w:color w:val="000000"/>
                <w:sz w:val="18"/>
                <w:szCs w:val="18"/>
                <w:lang w:val="ru-RU"/>
              </w:rPr>
            </w:pPr>
            <w:r w:rsidRPr="00E164E9">
              <w:rPr>
                <w:color w:val="000000"/>
                <w:sz w:val="18"/>
                <w:szCs w:val="18"/>
                <w:lang w:val="ru-RU"/>
              </w:rPr>
              <w:lastRenderedPageBreak/>
              <w:t xml:space="preserve">Управлінняосвіти і науки </w:t>
            </w:r>
          </w:p>
          <w:p w:rsidR="00A67916" w:rsidRPr="00E164E9" w:rsidRDefault="00A67916" w:rsidP="00A67916">
            <w:pPr>
              <w:widowControl w:val="0"/>
              <w:ind w:left="37"/>
              <w:rPr>
                <w:color w:val="000000"/>
                <w:sz w:val="18"/>
                <w:szCs w:val="18"/>
                <w:lang w:val="ru-RU"/>
              </w:rPr>
            </w:pPr>
            <w:r w:rsidRPr="00E164E9">
              <w:rPr>
                <w:color w:val="000000"/>
                <w:sz w:val="18"/>
                <w:szCs w:val="18"/>
                <w:lang w:val="ru-RU"/>
              </w:rPr>
              <w:t>обласноїдержавноїадміністрації</w:t>
            </w:r>
          </w:p>
          <w:p w:rsidR="00C3195D" w:rsidRPr="00E164E9" w:rsidRDefault="00C3195D" w:rsidP="00A67916">
            <w:pPr>
              <w:rPr>
                <w:sz w:val="18"/>
                <w:szCs w:val="18"/>
                <w:lang w:val="ru-RU"/>
              </w:rPr>
            </w:pPr>
          </w:p>
        </w:tc>
        <w:tc>
          <w:tcPr>
            <w:tcW w:w="879" w:type="dxa"/>
            <w:gridSpan w:val="4"/>
          </w:tcPr>
          <w:p w:rsidR="00C3195D" w:rsidRPr="00CC4A72" w:rsidRDefault="00C3195D" w:rsidP="00C436AA">
            <w:pPr>
              <w:jc w:val="center"/>
              <w:rPr>
                <w:lang w:val="uk-UA"/>
              </w:rPr>
            </w:pPr>
            <w:r w:rsidRPr="00CC4A72">
              <w:rPr>
                <w:lang w:val="uk-UA"/>
              </w:rPr>
              <w:lastRenderedPageBreak/>
              <w:t>-</w:t>
            </w:r>
          </w:p>
        </w:tc>
        <w:tc>
          <w:tcPr>
            <w:tcW w:w="571" w:type="dxa"/>
            <w:gridSpan w:val="2"/>
          </w:tcPr>
          <w:p w:rsidR="00C3195D" w:rsidRPr="00CC4A72" w:rsidRDefault="00C3195D" w:rsidP="00C436AA">
            <w:pPr>
              <w:jc w:val="center"/>
              <w:rPr>
                <w:lang w:val="uk-UA"/>
              </w:rPr>
            </w:pPr>
            <w:r w:rsidRPr="00CC4A72">
              <w:rPr>
                <w:lang w:val="uk-UA"/>
              </w:rPr>
              <w:t>-</w:t>
            </w:r>
          </w:p>
        </w:tc>
        <w:tc>
          <w:tcPr>
            <w:tcW w:w="710" w:type="dxa"/>
            <w:gridSpan w:val="2"/>
          </w:tcPr>
          <w:p w:rsidR="00C3195D" w:rsidRPr="00CC4A72" w:rsidRDefault="00C3195D" w:rsidP="00C436AA">
            <w:pPr>
              <w:jc w:val="center"/>
              <w:rPr>
                <w:lang w:val="uk-UA"/>
              </w:rPr>
            </w:pPr>
            <w:r w:rsidRPr="00CC4A72">
              <w:rPr>
                <w:lang w:val="uk-UA"/>
              </w:rPr>
              <w:t>-</w:t>
            </w:r>
          </w:p>
        </w:tc>
        <w:tc>
          <w:tcPr>
            <w:tcW w:w="567" w:type="dxa"/>
            <w:gridSpan w:val="2"/>
          </w:tcPr>
          <w:p w:rsidR="00C3195D" w:rsidRPr="00CC4A72" w:rsidRDefault="00C3195D" w:rsidP="00C436AA">
            <w:pPr>
              <w:jc w:val="center"/>
              <w:rPr>
                <w:lang w:val="uk-UA"/>
              </w:rPr>
            </w:pPr>
            <w:r w:rsidRPr="00CC4A72">
              <w:rPr>
                <w:lang w:val="uk-UA"/>
              </w:rPr>
              <w:t>-</w:t>
            </w:r>
          </w:p>
        </w:tc>
        <w:tc>
          <w:tcPr>
            <w:tcW w:w="569" w:type="dxa"/>
            <w:gridSpan w:val="3"/>
          </w:tcPr>
          <w:p w:rsidR="00C3195D" w:rsidRPr="00CC4A72" w:rsidRDefault="00C3195D" w:rsidP="00C436AA">
            <w:pPr>
              <w:jc w:val="cente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709" w:type="dxa"/>
            <w:gridSpan w:val="3"/>
          </w:tcPr>
          <w:p w:rsidR="00C3195D" w:rsidRPr="00CC4A72" w:rsidRDefault="00C3195D" w:rsidP="00C436AA">
            <w:pPr>
              <w:rPr>
                <w:lang w:val="uk-UA"/>
              </w:rPr>
            </w:pPr>
            <w:r w:rsidRPr="00CC4A72">
              <w:rPr>
                <w:lang w:val="uk-UA"/>
              </w:rPr>
              <w:t>-</w:t>
            </w:r>
          </w:p>
        </w:tc>
        <w:tc>
          <w:tcPr>
            <w:tcW w:w="567" w:type="dxa"/>
            <w:gridSpan w:val="2"/>
          </w:tcPr>
          <w:p w:rsidR="00C3195D" w:rsidRPr="00CC4A72" w:rsidRDefault="00C3195D" w:rsidP="00C436AA">
            <w:pPr>
              <w:rPr>
                <w:lang w:val="uk-UA"/>
              </w:rPr>
            </w:pPr>
            <w:r w:rsidRPr="00CC4A72">
              <w:rPr>
                <w:lang w:val="uk-UA"/>
              </w:rPr>
              <w:t>-</w:t>
            </w:r>
          </w:p>
        </w:tc>
        <w:tc>
          <w:tcPr>
            <w:tcW w:w="568" w:type="dxa"/>
            <w:gridSpan w:val="2"/>
          </w:tcPr>
          <w:p w:rsidR="00C3195D" w:rsidRPr="00CC4A72" w:rsidRDefault="00C3195D" w:rsidP="00C436AA">
            <w:pPr>
              <w:rPr>
                <w:lang w:val="uk-UA"/>
              </w:rPr>
            </w:pPr>
            <w:r w:rsidRPr="00CC4A72">
              <w:rPr>
                <w:lang w:val="uk-UA"/>
              </w:rPr>
              <w:t>-</w:t>
            </w:r>
          </w:p>
        </w:tc>
        <w:tc>
          <w:tcPr>
            <w:tcW w:w="3543" w:type="dxa"/>
          </w:tcPr>
          <w:p w:rsidR="00F173E8" w:rsidRPr="00F173E8" w:rsidRDefault="00F173E8" w:rsidP="007E2015">
            <w:pPr>
              <w:tabs>
                <w:tab w:val="left" w:pos="749"/>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sidRPr="00F173E8">
              <w:rPr>
                <w:rFonts w:eastAsia="Calibri"/>
                <w:sz w:val="18"/>
                <w:szCs w:val="18"/>
                <w:lang w:val="uk-UA"/>
              </w:rPr>
              <w:t xml:space="preserve">У закладах освіти області із метою попередження ризиків втягнення здобувачів освіти до ситуації торгівлі </w:t>
            </w:r>
            <w:r w:rsidRPr="00F173E8">
              <w:rPr>
                <w:rFonts w:eastAsia="Calibri"/>
                <w:sz w:val="18"/>
                <w:szCs w:val="18"/>
                <w:lang w:val="uk-UA"/>
              </w:rPr>
              <w:lastRenderedPageBreak/>
              <w:t xml:space="preserve">людьми розроблені інформаційні куточки, де розміщена інформація щодо </w:t>
            </w:r>
            <w:r w:rsidRPr="00F173E8">
              <w:rPr>
                <w:rFonts w:eastAsia="Calibri"/>
                <w:color w:val="000000"/>
                <w:sz w:val="18"/>
                <w:szCs w:val="18"/>
                <w:lang w:val="uk-UA"/>
              </w:rPr>
              <w:t>негативних наслідків потрапляння в ситуацію торгівлі людьми, перелік документів необхідних для безпечного виїзду за кордон, практичні рекомендації «Як сказати «Ні!», перелік державних установ, громадських організацій до яких можна звернутися за допомогою та телефони</w:t>
            </w:r>
            <w:r w:rsidRPr="00F173E8">
              <w:rPr>
                <w:rFonts w:eastAsia="Calibri"/>
                <w:sz w:val="18"/>
                <w:szCs w:val="18"/>
                <w:lang w:val="uk-UA"/>
              </w:rPr>
              <w:t xml:space="preserve"> Національної гарячої лінії з питань запобігання домашньому насильству, торгівлі людьми та гендерної дискримінації.</w:t>
            </w:r>
          </w:p>
          <w:p w:rsidR="00C3195D" w:rsidRPr="00F173E8" w:rsidRDefault="00F173E8" w:rsidP="00F173E8">
            <w:pPr>
              <w:jc w:val="both"/>
              <w:rPr>
                <w:color w:val="000000" w:themeColor="text1"/>
                <w:sz w:val="18"/>
                <w:szCs w:val="18"/>
                <w:lang w:val="uk-UA"/>
              </w:rPr>
            </w:pPr>
            <w:r w:rsidRPr="00F76E50">
              <w:rPr>
                <w:rFonts w:eastAsia="Calibri"/>
                <w:sz w:val="18"/>
                <w:szCs w:val="18"/>
                <w:lang w:val="uk-UA"/>
              </w:rPr>
              <w:t>На сайтах Управління освіти і науки Чернігівської обласної державної адміністрації, закладів загальної середньої, професійної (професійно-технічної) та фахової передвищої освіти області, Чернігівського обласного інституту післядипломної педагогічної освіти імені К.Д. Ушинського, блозі Навчально-методичного центру психологічної служби у системі освіти Чернігівської області розміщено інформаційні матеріали з питань ризиків потрапляння в ситуацію торгівлі людьми, соціальна реклама та відеоролики відповідного спрямування</w:t>
            </w:r>
          </w:p>
        </w:tc>
      </w:tr>
      <w:tr w:rsidR="00C3195D" w:rsidRPr="00937E95" w:rsidTr="00E96917">
        <w:trPr>
          <w:trHeight w:val="126"/>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5D2BBF">
            <w:pPr>
              <w:rPr>
                <w:sz w:val="18"/>
                <w:szCs w:val="18"/>
                <w:lang w:val="uk-UA"/>
              </w:rPr>
            </w:pPr>
          </w:p>
        </w:tc>
        <w:tc>
          <w:tcPr>
            <w:tcW w:w="1723" w:type="dxa"/>
            <w:gridSpan w:val="3"/>
          </w:tcPr>
          <w:p w:rsidR="00C3195D" w:rsidRPr="00E164E9" w:rsidRDefault="00A67916" w:rsidP="002D7278">
            <w:pPr>
              <w:rPr>
                <w:b/>
                <w:color w:val="FF0000"/>
                <w:sz w:val="18"/>
                <w:szCs w:val="18"/>
                <w:lang w:val="uk-UA"/>
              </w:rPr>
            </w:pPr>
            <w:r w:rsidRPr="00E164E9">
              <w:rPr>
                <w:color w:val="000000"/>
                <w:sz w:val="18"/>
                <w:szCs w:val="18"/>
                <w:lang w:val="uk-UA"/>
              </w:rPr>
              <w:t xml:space="preserve">3.3.3. Включення до програм підвищення кваліфікації педагогічних працівників спецкурсів із питань запобігання та профілактики торгівлі людьми, зокрема, забезпечення підготовки педагогічних працівників до впровадження програми з попередження торгівлі людьми «Особиста гідність. Безпека життя. </w:t>
            </w:r>
            <w:r w:rsidRPr="00E164E9">
              <w:rPr>
                <w:color w:val="000000"/>
                <w:sz w:val="18"/>
                <w:szCs w:val="18"/>
                <w:lang w:val="uk-UA"/>
              </w:rPr>
              <w:lastRenderedPageBreak/>
              <w:t>Громадянська позиція»</w:t>
            </w:r>
          </w:p>
        </w:tc>
        <w:tc>
          <w:tcPr>
            <w:tcW w:w="2240" w:type="dxa"/>
            <w:gridSpan w:val="2"/>
          </w:tcPr>
          <w:p w:rsidR="00A67916" w:rsidRPr="00E164E9" w:rsidRDefault="00A67916" w:rsidP="00A67916">
            <w:pPr>
              <w:widowControl w:val="0"/>
              <w:ind w:left="37"/>
              <w:rPr>
                <w:color w:val="000000"/>
                <w:sz w:val="18"/>
                <w:szCs w:val="18"/>
                <w:lang w:val="ru-RU"/>
              </w:rPr>
            </w:pPr>
            <w:r w:rsidRPr="00E164E9">
              <w:rPr>
                <w:color w:val="000000"/>
                <w:sz w:val="18"/>
                <w:szCs w:val="18"/>
                <w:lang w:val="ru-RU"/>
              </w:rPr>
              <w:lastRenderedPageBreak/>
              <w:t xml:space="preserve">Управлінняосвіти і науки </w:t>
            </w:r>
          </w:p>
          <w:p w:rsidR="00A67916" w:rsidRPr="00E164E9" w:rsidRDefault="00A67916" w:rsidP="00A67916">
            <w:pPr>
              <w:widowControl w:val="0"/>
              <w:ind w:left="37"/>
              <w:rPr>
                <w:color w:val="000000"/>
                <w:sz w:val="18"/>
                <w:szCs w:val="18"/>
                <w:lang w:val="ru-RU"/>
              </w:rPr>
            </w:pPr>
            <w:r w:rsidRPr="00E164E9">
              <w:rPr>
                <w:color w:val="000000"/>
                <w:sz w:val="18"/>
                <w:szCs w:val="18"/>
                <w:lang w:val="ru-RU"/>
              </w:rPr>
              <w:t>обласноїдержавноїадміністрації</w:t>
            </w:r>
          </w:p>
          <w:p w:rsidR="00C3195D" w:rsidRPr="00E164E9" w:rsidRDefault="00C3195D" w:rsidP="00A67916">
            <w:pPr>
              <w:rPr>
                <w:sz w:val="18"/>
                <w:szCs w:val="18"/>
                <w:lang w:val="ru-RU"/>
              </w:rPr>
            </w:pPr>
          </w:p>
        </w:tc>
        <w:tc>
          <w:tcPr>
            <w:tcW w:w="879" w:type="dxa"/>
            <w:gridSpan w:val="4"/>
          </w:tcPr>
          <w:p w:rsidR="00C3195D" w:rsidRPr="00CC4A72" w:rsidRDefault="00C3195D" w:rsidP="00C436AA">
            <w:pPr>
              <w:jc w:val="center"/>
              <w:rPr>
                <w:lang w:val="uk-UA"/>
              </w:rPr>
            </w:pPr>
            <w:r w:rsidRPr="00CC4A72">
              <w:rPr>
                <w:lang w:val="uk-UA"/>
              </w:rPr>
              <w:t>-</w:t>
            </w:r>
          </w:p>
        </w:tc>
        <w:tc>
          <w:tcPr>
            <w:tcW w:w="571" w:type="dxa"/>
            <w:gridSpan w:val="2"/>
          </w:tcPr>
          <w:p w:rsidR="00C3195D" w:rsidRPr="00CC4A72" w:rsidRDefault="00C3195D" w:rsidP="00C436AA">
            <w:pPr>
              <w:jc w:val="center"/>
              <w:rPr>
                <w:lang w:val="uk-UA"/>
              </w:rPr>
            </w:pPr>
            <w:r w:rsidRPr="00CC4A72">
              <w:rPr>
                <w:lang w:val="uk-UA"/>
              </w:rPr>
              <w:t>-</w:t>
            </w:r>
          </w:p>
        </w:tc>
        <w:tc>
          <w:tcPr>
            <w:tcW w:w="710" w:type="dxa"/>
            <w:gridSpan w:val="2"/>
          </w:tcPr>
          <w:p w:rsidR="00C3195D" w:rsidRPr="00CC4A72" w:rsidRDefault="00C3195D" w:rsidP="00C436AA">
            <w:pPr>
              <w:jc w:val="center"/>
              <w:rPr>
                <w:lang w:val="uk-UA"/>
              </w:rPr>
            </w:pPr>
            <w:r w:rsidRPr="00CC4A72">
              <w:rPr>
                <w:lang w:val="uk-UA"/>
              </w:rPr>
              <w:t>-</w:t>
            </w:r>
          </w:p>
        </w:tc>
        <w:tc>
          <w:tcPr>
            <w:tcW w:w="567" w:type="dxa"/>
            <w:gridSpan w:val="2"/>
          </w:tcPr>
          <w:p w:rsidR="00C3195D" w:rsidRPr="00CC4A72" w:rsidRDefault="00C3195D" w:rsidP="00C436AA">
            <w:pPr>
              <w:jc w:val="center"/>
              <w:rPr>
                <w:lang w:val="uk-UA"/>
              </w:rPr>
            </w:pPr>
            <w:r w:rsidRPr="00CC4A72">
              <w:rPr>
                <w:lang w:val="uk-UA"/>
              </w:rPr>
              <w:t>-</w:t>
            </w:r>
          </w:p>
        </w:tc>
        <w:tc>
          <w:tcPr>
            <w:tcW w:w="569" w:type="dxa"/>
            <w:gridSpan w:val="3"/>
          </w:tcPr>
          <w:p w:rsidR="00C3195D" w:rsidRPr="00CC4A72" w:rsidRDefault="00C3195D" w:rsidP="00C436AA">
            <w:pPr>
              <w:jc w:val="cente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709" w:type="dxa"/>
            <w:gridSpan w:val="3"/>
          </w:tcPr>
          <w:p w:rsidR="00C3195D" w:rsidRPr="00CC4A72" w:rsidRDefault="00C3195D" w:rsidP="00C436AA">
            <w:pPr>
              <w:rPr>
                <w:lang w:val="uk-UA"/>
              </w:rPr>
            </w:pPr>
            <w:r w:rsidRPr="00CC4A72">
              <w:rPr>
                <w:lang w:val="uk-UA"/>
              </w:rPr>
              <w:t>-</w:t>
            </w:r>
          </w:p>
        </w:tc>
        <w:tc>
          <w:tcPr>
            <w:tcW w:w="567" w:type="dxa"/>
            <w:gridSpan w:val="2"/>
          </w:tcPr>
          <w:p w:rsidR="00C3195D" w:rsidRPr="00CC4A72" w:rsidRDefault="00C3195D" w:rsidP="00C436AA">
            <w:pPr>
              <w:rPr>
                <w:lang w:val="uk-UA"/>
              </w:rPr>
            </w:pPr>
            <w:r w:rsidRPr="00CC4A72">
              <w:rPr>
                <w:lang w:val="uk-UA"/>
              </w:rPr>
              <w:t>-</w:t>
            </w:r>
          </w:p>
        </w:tc>
        <w:tc>
          <w:tcPr>
            <w:tcW w:w="568" w:type="dxa"/>
            <w:gridSpan w:val="2"/>
          </w:tcPr>
          <w:p w:rsidR="00C3195D" w:rsidRPr="00CC4A72" w:rsidRDefault="00C3195D" w:rsidP="00C436AA">
            <w:pPr>
              <w:rPr>
                <w:lang w:val="uk-UA"/>
              </w:rPr>
            </w:pPr>
            <w:r w:rsidRPr="00CC4A72">
              <w:rPr>
                <w:lang w:val="uk-UA"/>
              </w:rPr>
              <w:t>-</w:t>
            </w:r>
          </w:p>
        </w:tc>
        <w:tc>
          <w:tcPr>
            <w:tcW w:w="3543" w:type="dxa"/>
          </w:tcPr>
          <w:p w:rsidR="00F173E8" w:rsidRPr="00F173E8" w:rsidRDefault="00F173E8" w:rsidP="00F173E8">
            <w:pPr>
              <w:tabs>
                <w:tab w:val="left" w:pos="11057"/>
              </w:tabs>
              <w:jc w:val="both"/>
              <w:rPr>
                <w:sz w:val="18"/>
                <w:szCs w:val="18"/>
                <w:lang w:val="uk-UA"/>
              </w:rPr>
            </w:pPr>
            <w:r w:rsidRPr="00F173E8">
              <w:rPr>
                <w:sz w:val="18"/>
                <w:szCs w:val="18"/>
                <w:shd w:val="clear" w:color="auto" w:fill="FFFFFF"/>
                <w:lang w:val="uk-UA"/>
              </w:rPr>
              <w:t xml:space="preserve">До плану підвищення кваліфікації </w:t>
            </w:r>
            <w:r w:rsidRPr="00F173E8">
              <w:rPr>
                <w:sz w:val="18"/>
                <w:szCs w:val="18"/>
                <w:lang w:val="uk-UA"/>
              </w:rPr>
              <w:t>педагогічних працівників</w:t>
            </w:r>
            <w:r w:rsidRPr="00F173E8">
              <w:rPr>
                <w:sz w:val="18"/>
                <w:szCs w:val="18"/>
                <w:shd w:val="clear" w:color="auto" w:fill="FFFFFF"/>
                <w:lang w:val="uk-UA"/>
              </w:rPr>
              <w:t xml:space="preserve"> на базі Чернігівського обласного інституту післядипломної педагогічної освіти </w:t>
            </w:r>
            <w:r w:rsidRPr="00F173E8">
              <w:rPr>
                <w:sz w:val="18"/>
                <w:szCs w:val="18"/>
                <w:shd w:val="clear" w:color="auto" w:fill="FFFFFF"/>
                <w:lang w:val="uk-UA"/>
              </w:rPr>
              <w:br/>
              <w:t xml:space="preserve">імені К.Д. Ушинського включено навчання з підготовки педагогів-тренерів </w:t>
            </w:r>
            <w:r w:rsidRPr="00F173E8">
              <w:rPr>
                <w:sz w:val="18"/>
                <w:szCs w:val="18"/>
                <w:lang w:val="uk-UA"/>
              </w:rPr>
              <w:t>за профілактичною програмою з попередження торгівлі людьми «Особиста гідність. Безпека життя. Громадянська позиція» (наказ Управління освіти і науки Чернігівської обласної державної адміністрації від 02 грудня 2020 №</w:t>
            </w:r>
            <w:r w:rsidRPr="00F173E8">
              <w:rPr>
                <w:sz w:val="18"/>
                <w:szCs w:val="18"/>
              </w:rPr>
              <w:t> </w:t>
            </w:r>
            <w:r w:rsidRPr="00F173E8">
              <w:rPr>
                <w:sz w:val="18"/>
                <w:szCs w:val="18"/>
                <w:lang w:val="uk-UA"/>
              </w:rPr>
              <w:t>266 «Про організацію підвищення кваліфікації педагогічних працівників у 2021 році»).</w:t>
            </w:r>
          </w:p>
          <w:p w:rsidR="00F173E8" w:rsidRPr="00F173E8" w:rsidRDefault="00F173E8" w:rsidP="00F173E8">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rPr>
            </w:pPr>
            <w:r w:rsidRPr="00F173E8">
              <w:rPr>
                <w:rFonts w:eastAsia="Calibri"/>
                <w:sz w:val="18"/>
                <w:szCs w:val="18"/>
                <w:lang w:val="ru-RU"/>
              </w:rPr>
              <w:t xml:space="preserve">Також до переліку тем програми </w:t>
            </w:r>
            <w:proofErr w:type="gramStart"/>
            <w:r w:rsidRPr="00F173E8">
              <w:rPr>
                <w:rFonts w:eastAsia="Calibri"/>
                <w:sz w:val="18"/>
                <w:szCs w:val="18"/>
                <w:lang w:val="ru-RU"/>
              </w:rPr>
              <w:t>п</w:t>
            </w:r>
            <w:proofErr w:type="gramEnd"/>
            <w:r w:rsidRPr="00F173E8">
              <w:rPr>
                <w:rFonts w:eastAsia="Calibri"/>
                <w:sz w:val="18"/>
                <w:szCs w:val="18"/>
                <w:lang w:val="ru-RU"/>
              </w:rPr>
              <w:t xml:space="preserve">ідвищення кваліфікації педагогічних працівників усіх категорій включено електронний курс «Протидія торгівлі людьми в Україні». </w:t>
            </w:r>
            <w:r w:rsidRPr="00F173E8">
              <w:rPr>
                <w:sz w:val="18"/>
                <w:szCs w:val="18"/>
                <w:shd w:val="clear" w:color="auto" w:fill="FFFFFF"/>
                <w:lang w:val="ru-RU"/>
              </w:rPr>
              <w:t xml:space="preserve">08 - 12 лютого 2021 року </w:t>
            </w:r>
            <w:r w:rsidRPr="00F173E8">
              <w:rPr>
                <w:rFonts w:eastAsia="Calibri"/>
                <w:sz w:val="18"/>
                <w:szCs w:val="18"/>
                <w:lang w:val="ru-RU"/>
              </w:rPr>
              <w:t xml:space="preserve">на </w:t>
            </w:r>
            <w:r w:rsidRPr="00F173E8">
              <w:rPr>
                <w:sz w:val="18"/>
                <w:szCs w:val="18"/>
                <w:shd w:val="clear" w:color="auto" w:fill="FFFFFF"/>
                <w:lang w:val="ru-RU"/>
              </w:rPr>
              <w:t xml:space="preserve">базі Чернігівського обласного інституту післядипломної педагогічної освіти імені К.Д. Ушинського проведено </w:t>
            </w:r>
            <w:r w:rsidRPr="00F173E8">
              <w:rPr>
                <w:sz w:val="18"/>
                <w:szCs w:val="18"/>
                <w:shd w:val="clear" w:color="auto" w:fill="FFFFFF"/>
                <w:lang w:val="ru-RU"/>
              </w:rPr>
              <w:lastRenderedPageBreak/>
              <w:t xml:space="preserve">навчання за програмою підвищення кваліфікації для </w:t>
            </w:r>
            <w:r w:rsidRPr="00F173E8">
              <w:rPr>
                <w:bCs/>
                <w:sz w:val="18"/>
                <w:szCs w:val="18"/>
                <w:lang w:val="ru-RU"/>
              </w:rPr>
              <w:t xml:space="preserve">практичних психологів, </w:t>
            </w:r>
            <w:proofErr w:type="gramStart"/>
            <w:r w:rsidRPr="00F173E8">
              <w:rPr>
                <w:bCs/>
                <w:sz w:val="18"/>
                <w:szCs w:val="18"/>
                <w:lang w:val="ru-RU"/>
              </w:rPr>
              <w:t>соц</w:t>
            </w:r>
            <w:proofErr w:type="gramEnd"/>
            <w:r w:rsidRPr="00F173E8">
              <w:rPr>
                <w:bCs/>
                <w:sz w:val="18"/>
                <w:szCs w:val="18"/>
                <w:lang w:val="ru-RU"/>
              </w:rPr>
              <w:t>іальних педагогів закладів загальної середньої освіти, закладів професійної освіти з впровадження</w:t>
            </w:r>
            <w:r w:rsidRPr="00F173E8">
              <w:rPr>
                <w:sz w:val="18"/>
                <w:szCs w:val="18"/>
                <w:lang w:val="ru-RU"/>
              </w:rPr>
              <w:t xml:space="preserve"> профілактичної програми «Особиста гідність. </w:t>
            </w:r>
            <w:r w:rsidRPr="00F173E8">
              <w:rPr>
                <w:sz w:val="18"/>
                <w:szCs w:val="18"/>
              </w:rPr>
              <w:t>Безпека життя. Громадянська позиція».</w:t>
            </w:r>
          </w:p>
          <w:p w:rsidR="00C3195D" w:rsidRPr="00F173E8" w:rsidRDefault="00F173E8" w:rsidP="00F173E8">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ru-RU"/>
              </w:rPr>
            </w:pPr>
            <w:r w:rsidRPr="00F173E8">
              <w:rPr>
                <w:rFonts w:eastAsia="Calibri"/>
                <w:sz w:val="18"/>
                <w:szCs w:val="18"/>
                <w:lang w:val="ru-RU"/>
              </w:rPr>
              <w:t>Із метою популяризації програми виховних заходів щодо попередження торгі</w:t>
            </w:r>
            <w:proofErr w:type="gramStart"/>
            <w:r w:rsidRPr="00F173E8">
              <w:rPr>
                <w:rFonts w:eastAsia="Calibri"/>
                <w:sz w:val="18"/>
                <w:szCs w:val="18"/>
                <w:lang w:val="ru-RU"/>
              </w:rPr>
              <w:t>вл</w:t>
            </w:r>
            <w:proofErr w:type="gramEnd"/>
            <w:r w:rsidRPr="00F173E8">
              <w:rPr>
                <w:rFonts w:eastAsia="Calibri"/>
                <w:sz w:val="18"/>
                <w:szCs w:val="18"/>
                <w:lang w:val="ru-RU"/>
              </w:rPr>
              <w:t xml:space="preserve">і людьми «Особиста гідність. Безпека життя. Громадянська позиція» серед педагогічних працівників системи освіти області на базі Чернігівського обласного інституту </w:t>
            </w:r>
            <w:proofErr w:type="gramStart"/>
            <w:r w:rsidRPr="00F173E8">
              <w:rPr>
                <w:rFonts w:eastAsia="Calibri"/>
                <w:sz w:val="18"/>
                <w:szCs w:val="18"/>
                <w:lang w:val="ru-RU"/>
              </w:rPr>
              <w:t>п</w:t>
            </w:r>
            <w:proofErr w:type="gramEnd"/>
            <w:r w:rsidRPr="00F173E8">
              <w:rPr>
                <w:rFonts w:eastAsia="Calibri"/>
                <w:sz w:val="18"/>
                <w:szCs w:val="18"/>
                <w:lang w:val="ru-RU"/>
              </w:rPr>
              <w:t>іслядипломної педагогічної освіти                                  імені К.Д.</w:t>
            </w:r>
            <w:r w:rsidRPr="00F173E8">
              <w:rPr>
                <w:rFonts w:eastAsia="Calibri"/>
                <w:sz w:val="18"/>
                <w:szCs w:val="18"/>
              </w:rPr>
              <w:t> </w:t>
            </w:r>
            <w:r w:rsidRPr="00F173E8">
              <w:rPr>
                <w:rFonts w:eastAsia="Calibri"/>
                <w:sz w:val="18"/>
                <w:szCs w:val="18"/>
                <w:lang w:val="ru-RU"/>
              </w:rPr>
              <w:t xml:space="preserve">Ушинського проведено ряд інформаційних виступів перед працівниками методичних служб органів управління освітою об’єднаних територіальних громад, слухачами програми підвищення кваліфікації для заступників директорів з виховної роботи, педагогів організаторів, практичних психологів, </w:t>
            </w:r>
            <w:proofErr w:type="gramStart"/>
            <w:r w:rsidRPr="00F173E8">
              <w:rPr>
                <w:rFonts w:eastAsia="Calibri"/>
                <w:sz w:val="18"/>
                <w:szCs w:val="18"/>
                <w:lang w:val="ru-RU"/>
              </w:rPr>
              <w:t>соц</w:t>
            </w:r>
            <w:proofErr w:type="gramEnd"/>
            <w:r w:rsidRPr="00F173E8">
              <w:rPr>
                <w:rFonts w:eastAsia="Calibri"/>
                <w:sz w:val="18"/>
                <w:szCs w:val="18"/>
                <w:lang w:val="ru-RU"/>
              </w:rPr>
              <w:t>іальних педагогів закладів освіти</w:t>
            </w:r>
          </w:p>
        </w:tc>
      </w:tr>
      <w:tr w:rsidR="00C3195D" w:rsidRPr="00937E95" w:rsidTr="00E96917">
        <w:trPr>
          <w:trHeight w:val="237"/>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5D2BBF">
            <w:pPr>
              <w:rPr>
                <w:sz w:val="18"/>
                <w:szCs w:val="18"/>
                <w:lang w:val="uk-UA"/>
              </w:rPr>
            </w:pPr>
          </w:p>
        </w:tc>
        <w:tc>
          <w:tcPr>
            <w:tcW w:w="1723" w:type="dxa"/>
            <w:gridSpan w:val="3"/>
          </w:tcPr>
          <w:p w:rsidR="00C3195D" w:rsidRPr="00E164E9" w:rsidRDefault="00A67916" w:rsidP="002D7278">
            <w:pPr>
              <w:rPr>
                <w:color w:val="FF0000"/>
                <w:sz w:val="18"/>
                <w:szCs w:val="18"/>
                <w:lang w:val="uk-UA"/>
              </w:rPr>
            </w:pPr>
            <w:r w:rsidRPr="00E164E9">
              <w:rPr>
                <w:rFonts w:eastAsia="Calibri"/>
                <w:color w:val="000000"/>
                <w:sz w:val="18"/>
                <w:szCs w:val="18"/>
                <w:lang w:val="uk-UA"/>
              </w:rPr>
              <w:t xml:space="preserve">3.3.4. Здійснення  виховної  роботи зі здобувачами  освіти закладів загальної середньої та професійної (професійно-технічної) освіти з питань протидії торгівлі людьми через впровадження </w:t>
            </w:r>
            <w:r w:rsidRPr="00E164E9">
              <w:rPr>
                <w:color w:val="000000"/>
                <w:sz w:val="18"/>
                <w:szCs w:val="18"/>
                <w:lang w:val="uk-UA"/>
              </w:rPr>
              <w:t xml:space="preserve">програми з попередження торгівлі людьми </w:t>
            </w:r>
            <w:r w:rsidRPr="00E164E9">
              <w:rPr>
                <w:rFonts w:eastAsia="Calibri"/>
                <w:color w:val="000000"/>
                <w:sz w:val="18"/>
                <w:szCs w:val="18"/>
                <w:lang w:val="uk-UA"/>
              </w:rPr>
              <w:t>«Особиста гідність. Безпека життя. Громадянська позиція»</w:t>
            </w:r>
          </w:p>
        </w:tc>
        <w:tc>
          <w:tcPr>
            <w:tcW w:w="2240" w:type="dxa"/>
            <w:gridSpan w:val="2"/>
          </w:tcPr>
          <w:p w:rsidR="00A67916" w:rsidRPr="00E164E9" w:rsidRDefault="00A67916" w:rsidP="00A67916">
            <w:pPr>
              <w:widowControl w:val="0"/>
              <w:ind w:left="37"/>
              <w:rPr>
                <w:color w:val="000000"/>
                <w:sz w:val="18"/>
                <w:szCs w:val="18"/>
                <w:lang w:val="ru-RU"/>
              </w:rPr>
            </w:pPr>
            <w:r w:rsidRPr="00E164E9">
              <w:rPr>
                <w:color w:val="000000"/>
                <w:sz w:val="18"/>
                <w:szCs w:val="18"/>
                <w:lang w:val="ru-RU"/>
              </w:rPr>
              <w:t xml:space="preserve">Управлінняосвіти і науки </w:t>
            </w:r>
          </w:p>
          <w:p w:rsidR="00A67916" w:rsidRPr="00E164E9" w:rsidRDefault="00A67916" w:rsidP="00A67916">
            <w:pPr>
              <w:widowControl w:val="0"/>
              <w:ind w:left="37"/>
              <w:rPr>
                <w:color w:val="000000"/>
                <w:sz w:val="18"/>
                <w:szCs w:val="18"/>
                <w:lang w:val="ru-RU"/>
              </w:rPr>
            </w:pPr>
            <w:r w:rsidRPr="00E164E9">
              <w:rPr>
                <w:color w:val="000000"/>
                <w:sz w:val="18"/>
                <w:szCs w:val="18"/>
                <w:lang w:val="ru-RU"/>
              </w:rPr>
              <w:t>обласноїдержавноїадміністрації</w:t>
            </w:r>
          </w:p>
          <w:p w:rsidR="00C3195D" w:rsidRPr="00E164E9" w:rsidRDefault="00C3195D" w:rsidP="00A67916">
            <w:pPr>
              <w:rPr>
                <w:sz w:val="18"/>
                <w:szCs w:val="18"/>
                <w:lang w:val="ru-RU"/>
              </w:rPr>
            </w:pPr>
          </w:p>
        </w:tc>
        <w:tc>
          <w:tcPr>
            <w:tcW w:w="879" w:type="dxa"/>
            <w:gridSpan w:val="4"/>
          </w:tcPr>
          <w:p w:rsidR="00C3195D" w:rsidRPr="00CC4A72" w:rsidRDefault="00C3195D" w:rsidP="00C436AA">
            <w:pPr>
              <w:jc w:val="center"/>
              <w:rPr>
                <w:lang w:val="uk-UA"/>
              </w:rPr>
            </w:pPr>
            <w:r w:rsidRPr="00CC4A72">
              <w:rPr>
                <w:lang w:val="uk-UA"/>
              </w:rPr>
              <w:t>-</w:t>
            </w:r>
          </w:p>
        </w:tc>
        <w:tc>
          <w:tcPr>
            <w:tcW w:w="571" w:type="dxa"/>
            <w:gridSpan w:val="2"/>
          </w:tcPr>
          <w:p w:rsidR="00C3195D" w:rsidRPr="00CC4A72" w:rsidRDefault="00C3195D" w:rsidP="00C436AA">
            <w:pPr>
              <w:jc w:val="center"/>
              <w:rPr>
                <w:lang w:val="uk-UA"/>
              </w:rPr>
            </w:pPr>
            <w:r w:rsidRPr="00CC4A72">
              <w:rPr>
                <w:lang w:val="uk-UA"/>
              </w:rPr>
              <w:t>-</w:t>
            </w:r>
          </w:p>
        </w:tc>
        <w:tc>
          <w:tcPr>
            <w:tcW w:w="710" w:type="dxa"/>
            <w:gridSpan w:val="2"/>
          </w:tcPr>
          <w:p w:rsidR="00C3195D" w:rsidRPr="00CC4A72" w:rsidRDefault="00C3195D" w:rsidP="00C436AA">
            <w:pPr>
              <w:jc w:val="center"/>
              <w:rPr>
                <w:lang w:val="uk-UA"/>
              </w:rPr>
            </w:pPr>
            <w:r w:rsidRPr="00CC4A72">
              <w:rPr>
                <w:lang w:val="uk-UA"/>
              </w:rPr>
              <w:t>-</w:t>
            </w:r>
          </w:p>
        </w:tc>
        <w:tc>
          <w:tcPr>
            <w:tcW w:w="567" w:type="dxa"/>
            <w:gridSpan w:val="2"/>
          </w:tcPr>
          <w:p w:rsidR="00C3195D" w:rsidRPr="00CC4A72" w:rsidRDefault="00C3195D" w:rsidP="00C436AA">
            <w:pPr>
              <w:jc w:val="center"/>
              <w:rPr>
                <w:lang w:val="uk-UA"/>
              </w:rPr>
            </w:pPr>
            <w:r w:rsidRPr="00CC4A72">
              <w:rPr>
                <w:lang w:val="uk-UA"/>
              </w:rPr>
              <w:t>-</w:t>
            </w:r>
          </w:p>
        </w:tc>
        <w:tc>
          <w:tcPr>
            <w:tcW w:w="569" w:type="dxa"/>
            <w:gridSpan w:val="3"/>
          </w:tcPr>
          <w:p w:rsidR="00C3195D" w:rsidRPr="00CC4A72" w:rsidRDefault="00C3195D" w:rsidP="00C436AA">
            <w:pPr>
              <w:jc w:val="cente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709" w:type="dxa"/>
            <w:gridSpan w:val="3"/>
          </w:tcPr>
          <w:p w:rsidR="00C3195D" w:rsidRPr="00CC4A72" w:rsidRDefault="00C3195D" w:rsidP="00C436AA">
            <w:pPr>
              <w:rPr>
                <w:lang w:val="uk-UA"/>
              </w:rPr>
            </w:pPr>
            <w:r w:rsidRPr="00CC4A72">
              <w:rPr>
                <w:lang w:val="uk-UA"/>
              </w:rPr>
              <w:t>-</w:t>
            </w:r>
          </w:p>
        </w:tc>
        <w:tc>
          <w:tcPr>
            <w:tcW w:w="567" w:type="dxa"/>
            <w:gridSpan w:val="2"/>
          </w:tcPr>
          <w:p w:rsidR="00C3195D" w:rsidRPr="00CC4A72" w:rsidRDefault="00C3195D" w:rsidP="00C436AA">
            <w:pPr>
              <w:rPr>
                <w:lang w:val="uk-UA"/>
              </w:rPr>
            </w:pPr>
            <w:r w:rsidRPr="00CC4A72">
              <w:rPr>
                <w:lang w:val="uk-UA"/>
              </w:rPr>
              <w:t>-</w:t>
            </w:r>
          </w:p>
        </w:tc>
        <w:tc>
          <w:tcPr>
            <w:tcW w:w="568" w:type="dxa"/>
            <w:gridSpan w:val="2"/>
          </w:tcPr>
          <w:p w:rsidR="00C3195D" w:rsidRPr="00CC4A72" w:rsidRDefault="00C3195D" w:rsidP="00C436AA">
            <w:pPr>
              <w:rPr>
                <w:lang w:val="uk-UA"/>
              </w:rPr>
            </w:pPr>
            <w:r w:rsidRPr="00CC4A72">
              <w:rPr>
                <w:lang w:val="uk-UA"/>
              </w:rPr>
              <w:t>-</w:t>
            </w:r>
          </w:p>
        </w:tc>
        <w:tc>
          <w:tcPr>
            <w:tcW w:w="3543" w:type="dxa"/>
          </w:tcPr>
          <w:p w:rsidR="00F173E8" w:rsidRPr="00F173E8" w:rsidRDefault="00F173E8" w:rsidP="00F173E8">
            <w:pPr>
              <w:tabs>
                <w:tab w:val="left" w:pos="11057"/>
              </w:tabs>
              <w:jc w:val="both"/>
              <w:rPr>
                <w:sz w:val="18"/>
                <w:szCs w:val="18"/>
                <w:lang w:val="uk-UA"/>
              </w:rPr>
            </w:pPr>
            <w:r w:rsidRPr="00F173E8">
              <w:rPr>
                <w:rFonts w:eastAsia="Calibri"/>
                <w:sz w:val="18"/>
                <w:szCs w:val="18"/>
                <w:lang w:val="uk-UA"/>
              </w:rPr>
              <w:t xml:space="preserve">У закладах освіти області із метою попередження ризиків втягнення здобувачів освіти до ситуації торгівлі людьми впроваджується програма виховних заходів </w:t>
            </w:r>
            <w:r w:rsidRPr="00F173E8">
              <w:rPr>
                <w:sz w:val="18"/>
                <w:szCs w:val="18"/>
                <w:lang w:val="uk-UA"/>
              </w:rPr>
              <w:t xml:space="preserve">з попередження торгівлі людьми «Особиста гідність. Безпека життя. Громадянська позиція». </w:t>
            </w:r>
          </w:p>
          <w:p w:rsidR="00F173E8" w:rsidRPr="00F173E8" w:rsidRDefault="00F173E8" w:rsidP="00F173E8">
            <w:pPr>
              <w:tabs>
                <w:tab w:val="left" w:pos="11057"/>
              </w:tabs>
              <w:jc w:val="both"/>
              <w:rPr>
                <w:sz w:val="18"/>
                <w:szCs w:val="18"/>
                <w:shd w:val="clear" w:color="auto" w:fill="FFFFFF"/>
                <w:lang w:val="ru-RU"/>
              </w:rPr>
            </w:pPr>
            <w:r w:rsidRPr="00F173E8">
              <w:rPr>
                <w:sz w:val="18"/>
                <w:szCs w:val="18"/>
                <w:shd w:val="clear" w:color="auto" w:fill="FFFFFF"/>
                <w:lang w:val="ru-RU"/>
              </w:rPr>
              <w:t>Станом на початок 2021/2022 навчального року</w:t>
            </w:r>
            <w:proofErr w:type="gramStart"/>
            <w:r w:rsidRPr="00F173E8">
              <w:rPr>
                <w:sz w:val="18"/>
                <w:szCs w:val="18"/>
                <w:shd w:val="clear" w:color="auto" w:fill="FFFFFF"/>
                <w:lang w:val="ru-RU"/>
              </w:rPr>
              <w:t>.в</w:t>
            </w:r>
            <w:proofErr w:type="gramEnd"/>
            <w:r w:rsidRPr="00F173E8">
              <w:rPr>
                <w:sz w:val="18"/>
                <w:szCs w:val="18"/>
                <w:shd w:val="clear" w:color="auto" w:fill="FFFFFF"/>
                <w:lang w:val="ru-RU"/>
              </w:rPr>
              <w:t>она впроваджується в 117-х закладах загальної середньої, позашкільної, професійної (професійно-технічної) освіти через факультативні заняття, гурткову роботу та виховні заходи працівниками психологічної служби, класними керівниками та заступниками директорів з виховної роботи.</w:t>
            </w:r>
          </w:p>
          <w:p w:rsidR="00C3195D" w:rsidRPr="00F173E8" w:rsidRDefault="00F173E8" w:rsidP="00F173E8">
            <w:pPr>
              <w:jc w:val="both"/>
              <w:rPr>
                <w:color w:val="000000" w:themeColor="text1"/>
                <w:sz w:val="18"/>
                <w:szCs w:val="18"/>
                <w:lang w:val="uk-UA"/>
              </w:rPr>
            </w:pPr>
            <w:proofErr w:type="gramStart"/>
            <w:r w:rsidRPr="00F76E50">
              <w:rPr>
                <w:sz w:val="18"/>
                <w:szCs w:val="18"/>
                <w:shd w:val="clear" w:color="auto" w:fill="FFFFFF"/>
                <w:lang w:val="ru-RU"/>
              </w:rPr>
              <w:t>Загалом, навчання за Програмою пройшли 97 педагогічних працівників із числа фахівців психологічної служби та педагогів закладів загальної середньої, позашкільної та професійної (професійно-технічної) освіти.</w:t>
            </w:r>
            <w:proofErr w:type="gramEnd"/>
          </w:p>
        </w:tc>
      </w:tr>
      <w:tr w:rsidR="00C3195D" w:rsidRPr="00CC4A72" w:rsidTr="00E96917">
        <w:trPr>
          <w:trHeight w:val="429"/>
        </w:trPr>
        <w:tc>
          <w:tcPr>
            <w:tcW w:w="485" w:type="dxa"/>
            <w:vMerge w:val="restart"/>
          </w:tcPr>
          <w:p w:rsidR="00C3195D" w:rsidRPr="00E164E9" w:rsidRDefault="00A67916" w:rsidP="00C436AA">
            <w:pPr>
              <w:rPr>
                <w:sz w:val="18"/>
                <w:szCs w:val="18"/>
                <w:lang w:val="uk-UA"/>
              </w:rPr>
            </w:pPr>
            <w:r w:rsidRPr="00E164E9">
              <w:rPr>
                <w:color w:val="000000"/>
                <w:sz w:val="18"/>
                <w:szCs w:val="18"/>
                <w:lang w:val="uk-UA"/>
              </w:rPr>
              <w:lastRenderedPageBreak/>
              <w:t>3.4</w:t>
            </w:r>
          </w:p>
        </w:tc>
        <w:tc>
          <w:tcPr>
            <w:tcW w:w="1471" w:type="dxa"/>
            <w:vMerge w:val="restart"/>
          </w:tcPr>
          <w:p w:rsidR="00C3195D" w:rsidRPr="00E164E9" w:rsidRDefault="00A67916" w:rsidP="00853D42">
            <w:pPr>
              <w:rPr>
                <w:sz w:val="18"/>
                <w:szCs w:val="18"/>
                <w:lang w:val="uk-UA"/>
              </w:rPr>
            </w:pPr>
            <w:r w:rsidRPr="00E164E9">
              <w:rPr>
                <w:color w:val="000000"/>
                <w:sz w:val="18"/>
                <w:szCs w:val="18"/>
                <w:lang w:val="uk-UA"/>
              </w:rPr>
              <w:t>Захист, надання допомоги та послуг постраждалим від торгівлі людьми особам</w:t>
            </w:r>
          </w:p>
        </w:tc>
        <w:tc>
          <w:tcPr>
            <w:tcW w:w="1723" w:type="dxa"/>
            <w:gridSpan w:val="3"/>
          </w:tcPr>
          <w:p w:rsidR="00A67916" w:rsidRPr="00E164E9" w:rsidRDefault="00A67916" w:rsidP="00A67916">
            <w:pPr>
              <w:rPr>
                <w:color w:val="000000"/>
                <w:sz w:val="18"/>
                <w:szCs w:val="18"/>
                <w:lang w:val="uk-UA"/>
              </w:rPr>
            </w:pPr>
            <w:r w:rsidRPr="00E164E9">
              <w:rPr>
                <w:color w:val="000000"/>
                <w:sz w:val="18"/>
                <w:szCs w:val="18"/>
                <w:lang w:val="uk-UA"/>
              </w:rPr>
              <w:t>3.4.1. Виявлення та розкриття злочинів, пов’</w:t>
            </w:r>
            <w:r w:rsidRPr="00E164E9">
              <w:rPr>
                <w:color w:val="000000"/>
                <w:sz w:val="18"/>
                <w:szCs w:val="18"/>
                <w:lang w:val="ru-RU"/>
              </w:rPr>
              <w:t>язаних</w:t>
            </w:r>
            <w:r w:rsidRPr="00E164E9">
              <w:rPr>
                <w:color w:val="000000"/>
                <w:sz w:val="18"/>
                <w:szCs w:val="18"/>
                <w:lang w:val="uk-UA"/>
              </w:rPr>
              <w:t>з торгівлею людьми</w:t>
            </w:r>
          </w:p>
          <w:p w:rsidR="00C3195D" w:rsidRPr="00E164E9" w:rsidRDefault="00C3195D" w:rsidP="002D7278">
            <w:pPr>
              <w:rPr>
                <w:sz w:val="18"/>
                <w:szCs w:val="18"/>
                <w:lang w:val="uk-UA"/>
              </w:rPr>
            </w:pPr>
          </w:p>
        </w:tc>
        <w:tc>
          <w:tcPr>
            <w:tcW w:w="2240" w:type="dxa"/>
            <w:gridSpan w:val="2"/>
          </w:tcPr>
          <w:p w:rsidR="00C3195D" w:rsidRPr="00E164E9" w:rsidRDefault="007577E1" w:rsidP="007577E1">
            <w:pPr>
              <w:rPr>
                <w:sz w:val="18"/>
                <w:szCs w:val="18"/>
                <w:lang w:val="uk-UA"/>
              </w:rPr>
            </w:pPr>
            <w:r w:rsidRPr="00E164E9">
              <w:rPr>
                <w:color w:val="000000"/>
                <w:sz w:val="18"/>
                <w:szCs w:val="18"/>
                <w:lang w:val="uk-UA"/>
              </w:rPr>
              <w:t xml:space="preserve">Головне управління Національної поліції в Чернігівській області </w:t>
            </w:r>
            <w:r w:rsidRPr="00E164E9">
              <w:rPr>
                <w:sz w:val="18"/>
                <w:szCs w:val="18"/>
                <w:lang w:val="uk-UA"/>
              </w:rPr>
              <w:t>(за згодою)</w:t>
            </w:r>
          </w:p>
        </w:tc>
        <w:tc>
          <w:tcPr>
            <w:tcW w:w="879" w:type="dxa"/>
            <w:gridSpan w:val="4"/>
          </w:tcPr>
          <w:p w:rsidR="00C3195D" w:rsidRPr="00CC4A72" w:rsidRDefault="00C3195D" w:rsidP="00C436AA">
            <w:pPr>
              <w:jc w:val="center"/>
              <w:rPr>
                <w:lang w:val="uk-UA"/>
              </w:rPr>
            </w:pPr>
            <w:r w:rsidRPr="00CC4A72">
              <w:rPr>
                <w:lang w:val="uk-UA"/>
              </w:rPr>
              <w:t>-</w:t>
            </w:r>
          </w:p>
        </w:tc>
        <w:tc>
          <w:tcPr>
            <w:tcW w:w="571" w:type="dxa"/>
            <w:gridSpan w:val="2"/>
          </w:tcPr>
          <w:p w:rsidR="00C3195D" w:rsidRPr="00CC4A72" w:rsidRDefault="00C3195D" w:rsidP="00C436AA">
            <w:pPr>
              <w:jc w:val="center"/>
              <w:rPr>
                <w:lang w:val="uk-UA"/>
              </w:rPr>
            </w:pPr>
            <w:r w:rsidRPr="00CC4A72">
              <w:rPr>
                <w:lang w:val="uk-UA"/>
              </w:rPr>
              <w:t>-</w:t>
            </w:r>
          </w:p>
        </w:tc>
        <w:tc>
          <w:tcPr>
            <w:tcW w:w="710" w:type="dxa"/>
            <w:gridSpan w:val="2"/>
          </w:tcPr>
          <w:p w:rsidR="00C3195D" w:rsidRPr="00CC4A72" w:rsidRDefault="00C3195D" w:rsidP="00C436AA">
            <w:pPr>
              <w:jc w:val="center"/>
              <w:rPr>
                <w:lang w:val="uk-UA"/>
              </w:rPr>
            </w:pPr>
            <w:r w:rsidRPr="00CC4A72">
              <w:rPr>
                <w:lang w:val="uk-UA"/>
              </w:rPr>
              <w:t>-</w:t>
            </w:r>
          </w:p>
        </w:tc>
        <w:tc>
          <w:tcPr>
            <w:tcW w:w="567" w:type="dxa"/>
            <w:gridSpan w:val="2"/>
          </w:tcPr>
          <w:p w:rsidR="00C3195D" w:rsidRPr="00CC4A72" w:rsidRDefault="00C3195D" w:rsidP="00C436AA">
            <w:pPr>
              <w:jc w:val="center"/>
              <w:rPr>
                <w:lang w:val="uk-UA"/>
              </w:rPr>
            </w:pPr>
            <w:r w:rsidRPr="00CC4A72">
              <w:rPr>
                <w:lang w:val="uk-UA"/>
              </w:rPr>
              <w:t>-</w:t>
            </w:r>
          </w:p>
        </w:tc>
        <w:tc>
          <w:tcPr>
            <w:tcW w:w="569" w:type="dxa"/>
            <w:gridSpan w:val="3"/>
          </w:tcPr>
          <w:p w:rsidR="00C3195D" w:rsidRPr="00CC4A72" w:rsidRDefault="00C3195D" w:rsidP="00C436AA">
            <w:pPr>
              <w:jc w:val="cente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709" w:type="dxa"/>
            <w:gridSpan w:val="3"/>
          </w:tcPr>
          <w:p w:rsidR="00C3195D" w:rsidRPr="00CC4A72" w:rsidRDefault="00C3195D" w:rsidP="00C436AA">
            <w:pPr>
              <w:rPr>
                <w:lang w:val="uk-UA"/>
              </w:rPr>
            </w:pPr>
            <w:r w:rsidRPr="00CC4A72">
              <w:rPr>
                <w:lang w:val="uk-UA"/>
              </w:rPr>
              <w:t>-</w:t>
            </w:r>
          </w:p>
        </w:tc>
        <w:tc>
          <w:tcPr>
            <w:tcW w:w="567" w:type="dxa"/>
            <w:gridSpan w:val="2"/>
          </w:tcPr>
          <w:p w:rsidR="00C3195D" w:rsidRPr="00CC4A72" w:rsidRDefault="00C3195D" w:rsidP="00C436AA">
            <w:pPr>
              <w:rPr>
                <w:lang w:val="uk-UA"/>
              </w:rPr>
            </w:pPr>
            <w:r w:rsidRPr="00CC4A72">
              <w:rPr>
                <w:lang w:val="uk-UA"/>
              </w:rPr>
              <w:t>-</w:t>
            </w:r>
          </w:p>
        </w:tc>
        <w:tc>
          <w:tcPr>
            <w:tcW w:w="568" w:type="dxa"/>
            <w:gridSpan w:val="2"/>
          </w:tcPr>
          <w:p w:rsidR="00C3195D" w:rsidRPr="00CC4A72" w:rsidRDefault="00C3195D" w:rsidP="00C436AA">
            <w:pPr>
              <w:rPr>
                <w:lang w:val="uk-UA"/>
              </w:rPr>
            </w:pPr>
            <w:r w:rsidRPr="00CC4A72">
              <w:rPr>
                <w:lang w:val="uk-UA"/>
              </w:rPr>
              <w:t>-</w:t>
            </w:r>
          </w:p>
        </w:tc>
        <w:tc>
          <w:tcPr>
            <w:tcW w:w="3543" w:type="dxa"/>
          </w:tcPr>
          <w:p w:rsidR="00C3195D" w:rsidRPr="00F173E8" w:rsidRDefault="00C3195D" w:rsidP="00C436AA">
            <w:pPr>
              <w:jc w:val="both"/>
              <w:rPr>
                <w:color w:val="000000" w:themeColor="text1"/>
                <w:sz w:val="18"/>
                <w:szCs w:val="18"/>
                <w:lang w:val="uk-UA"/>
              </w:rPr>
            </w:pPr>
          </w:p>
        </w:tc>
      </w:tr>
      <w:tr w:rsidR="00C3195D" w:rsidRPr="00CC4A72" w:rsidTr="00E96917">
        <w:trPr>
          <w:trHeight w:val="738"/>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7577E1" w:rsidP="002D7278">
            <w:pPr>
              <w:rPr>
                <w:sz w:val="18"/>
                <w:szCs w:val="18"/>
                <w:lang w:val="uk-UA"/>
              </w:rPr>
            </w:pPr>
            <w:r w:rsidRPr="00E164E9">
              <w:rPr>
                <w:color w:val="000000"/>
                <w:sz w:val="18"/>
                <w:szCs w:val="18"/>
                <w:lang w:val="uk-UA"/>
              </w:rPr>
              <w:t>3.4.2. Підтримка в онлайн  режимі електронної «Карти допомоги постраждалим від торгівлі людьми»</w:t>
            </w:r>
          </w:p>
        </w:tc>
        <w:tc>
          <w:tcPr>
            <w:tcW w:w="2240" w:type="dxa"/>
            <w:gridSpan w:val="2"/>
          </w:tcPr>
          <w:p w:rsidR="00C3195D" w:rsidRPr="00E164E9" w:rsidRDefault="007577E1" w:rsidP="007577E1">
            <w:pPr>
              <w:rPr>
                <w:sz w:val="18"/>
                <w:szCs w:val="18"/>
                <w:lang w:val="uk-UA"/>
              </w:rPr>
            </w:pPr>
            <w:r w:rsidRPr="00E164E9">
              <w:rPr>
                <w:color w:val="000000"/>
                <w:sz w:val="18"/>
                <w:szCs w:val="18"/>
                <w:lang w:val="uk-UA"/>
              </w:rPr>
              <w:t>Департамент сім’ї, молоді та спорту облдержадміністрації, ГО «Громадський комітет захисту прав людини» (за згодою), районні державні адміністрації, міські, селищні, сільські ради</w:t>
            </w:r>
          </w:p>
        </w:tc>
        <w:tc>
          <w:tcPr>
            <w:tcW w:w="879" w:type="dxa"/>
            <w:gridSpan w:val="4"/>
          </w:tcPr>
          <w:p w:rsidR="00C3195D" w:rsidRPr="00CC4A72" w:rsidRDefault="00C3195D" w:rsidP="00C436AA">
            <w:pPr>
              <w:jc w:val="center"/>
              <w:rPr>
                <w:lang w:val="uk-UA"/>
              </w:rPr>
            </w:pPr>
            <w:r w:rsidRPr="00CC4A72">
              <w:rPr>
                <w:lang w:val="uk-UA"/>
              </w:rPr>
              <w:t>-</w:t>
            </w:r>
          </w:p>
        </w:tc>
        <w:tc>
          <w:tcPr>
            <w:tcW w:w="571" w:type="dxa"/>
            <w:gridSpan w:val="2"/>
          </w:tcPr>
          <w:p w:rsidR="00C3195D" w:rsidRPr="00CC4A72" w:rsidRDefault="00C3195D" w:rsidP="00C436AA">
            <w:pPr>
              <w:jc w:val="center"/>
              <w:rPr>
                <w:lang w:val="uk-UA"/>
              </w:rPr>
            </w:pPr>
            <w:r w:rsidRPr="00CC4A72">
              <w:rPr>
                <w:lang w:val="uk-UA"/>
              </w:rPr>
              <w:t>-</w:t>
            </w:r>
          </w:p>
        </w:tc>
        <w:tc>
          <w:tcPr>
            <w:tcW w:w="710" w:type="dxa"/>
            <w:gridSpan w:val="2"/>
          </w:tcPr>
          <w:p w:rsidR="00C3195D" w:rsidRPr="00CC4A72" w:rsidRDefault="00C3195D" w:rsidP="00C436AA">
            <w:pPr>
              <w:jc w:val="center"/>
              <w:rPr>
                <w:lang w:val="uk-UA"/>
              </w:rPr>
            </w:pPr>
            <w:r w:rsidRPr="00CC4A72">
              <w:rPr>
                <w:lang w:val="uk-UA"/>
              </w:rPr>
              <w:t>-</w:t>
            </w:r>
          </w:p>
        </w:tc>
        <w:tc>
          <w:tcPr>
            <w:tcW w:w="567" w:type="dxa"/>
            <w:gridSpan w:val="2"/>
          </w:tcPr>
          <w:p w:rsidR="00C3195D" w:rsidRPr="00CC4A72" w:rsidRDefault="00C3195D" w:rsidP="00C436AA">
            <w:pPr>
              <w:jc w:val="center"/>
              <w:rPr>
                <w:lang w:val="uk-UA"/>
              </w:rPr>
            </w:pPr>
            <w:r w:rsidRPr="00CC4A72">
              <w:rPr>
                <w:lang w:val="uk-UA"/>
              </w:rPr>
              <w:t>-</w:t>
            </w:r>
          </w:p>
        </w:tc>
        <w:tc>
          <w:tcPr>
            <w:tcW w:w="569" w:type="dxa"/>
            <w:gridSpan w:val="3"/>
          </w:tcPr>
          <w:p w:rsidR="00C3195D" w:rsidRPr="00CC4A72" w:rsidRDefault="00C3195D" w:rsidP="00C436AA">
            <w:pPr>
              <w:jc w:val="cente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709" w:type="dxa"/>
            <w:gridSpan w:val="3"/>
          </w:tcPr>
          <w:p w:rsidR="00C3195D" w:rsidRPr="00CC4A72" w:rsidRDefault="00C3195D" w:rsidP="00C436AA">
            <w:pPr>
              <w:rPr>
                <w:lang w:val="uk-UA"/>
              </w:rPr>
            </w:pPr>
            <w:r w:rsidRPr="00CC4A72">
              <w:rPr>
                <w:lang w:val="uk-UA"/>
              </w:rPr>
              <w:t>-</w:t>
            </w:r>
          </w:p>
        </w:tc>
        <w:tc>
          <w:tcPr>
            <w:tcW w:w="567" w:type="dxa"/>
            <w:gridSpan w:val="2"/>
          </w:tcPr>
          <w:p w:rsidR="00C3195D" w:rsidRPr="00CC4A72" w:rsidRDefault="00C3195D" w:rsidP="00C436AA">
            <w:pPr>
              <w:rPr>
                <w:lang w:val="uk-UA"/>
              </w:rPr>
            </w:pPr>
            <w:r w:rsidRPr="00CC4A72">
              <w:rPr>
                <w:lang w:val="uk-UA"/>
              </w:rPr>
              <w:t>-</w:t>
            </w:r>
          </w:p>
        </w:tc>
        <w:tc>
          <w:tcPr>
            <w:tcW w:w="568" w:type="dxa"/>
            <w:gridSpan w:val="2"/>
          </w:tcPr>
          <w:p w:rsidR="00C3195D" w:rsidRPr="00CC4A72" w:rsidRDefault="00C3195D" w:rsidP="00C436AA">
            <w:pPr>
              <w:rPr>
                <w:lang w:val="uk-UA"/>
              </w:rPr>
            </w:pPr>
            <w:r w:rsidRPr="00CC4A72">
              <w:rPr>
                <w:lang w:val="uk-UA"/>
              </w:rPr>
              <w:t>-</w:t>
            </w:r>
          </w:p>
        </w:tc>
        <w:tc>
          <w:tcPr>
            <w:tcW w:w="3543" w:type="dxa"/>
          </w:tcPr>
          <w:p w:rsidR="00C3195D" w:rsidRPr="00F173E8" w:rsidRDefault="00C3195D" w:rsidP="00C436AA">
            <w:pPr>
              <w:jc w:val="both"/>
              <w:rPr>
                <w:color w:val="000000" w:themeColor="text1"/>
                <w:sz w:val="18"/>
                <w:szCs w:val="18"/>
                <w:lang w:val="uk-UA"/>
              </w:rPr>
            </w:pPr>
          </w:p>
        </w:tc>
      </w:tr>
      <w:tr w:rsidR="00C3195D" w:rsidRPr="00937E95" w:rsidTr="00E96917">
        <w:trPr>
          <w:trHeight w:val="889"/>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7577E1" w:rsidRPr="00E164E9" w:rsidRDefault="007577E1" w:rsidP="007577E1">
            <w:pPr>
              <w:rPr>
                <w:color w:val="000000"/>
                <w:sz w:val="18"/>
                <w:szCs w:val="18"/>
                <w:lang w:val="uk-UA"/>
              </w:rPr>
            </w:pPr>
            <w:r w:rsidRPr="00E164E9">
              <w:rPr>
                <w:color w:val="000000"/>
                <w:sz w:val="18"/>
                <w:szCs w:val="18"/>
                <w:lang w:val="uk-UA"/>
              </w:rPr>
              <w:t>3.4.3. Надання комплексу соціальних послуг особам, які постраждали від торгівлі людьми, зокрема відповідно до програм реабілітації, а також інформаційних, юридичних, психологічних, медичних, освітніх послуг, послуг з працевлаштування особам, у тому числі дітям, що постраждали від торгівлі людьми</w:t>
            </w:r>
          </w:p>
          <w:p w:rsidR="00C3195D" w:rsidRPr="00E164E9" w:rsidRDefault="00C3195D" w:rsidP="002D7278">
            <w:pPr>
              <w:rPr>
                <w:color w:val="FF0000"/>
                <w:sz w:val="18"/>
                <w:szCs w:val="18"/>
                <w:lang w:val="uk-UA"/>
              </w:rPr>
            </w:pPr>
          </w:p>
        </w:tc>
        <w:tc>
          <w:tcPr>
            <w:tcW w:w="2240" w:type="dxa"/>
            <w:gridSpan w:val="2"/>
          </w:tcPr>
          <w:p w:rsidR="007577E1" w:rsidRPr="00E164E9" w:rsidRDefault="007577E1" w:rsidP="007577E1">
            <w:pPr>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7577E1" w:rsidRPr="00E164E9" w:rsidRDefault="007577E1" w:rsidP="007577E1">
            <w:pPr>
              <w:rPr>
                <w:color w:val="000000"/>
                <w:sz w:val="18"/>
                <w:szCs w:val="18"/>
                <w:lang w:val="uk-UA"/>
              </w:rPr>
            </w:pPr>
            <w:r w:rsidRPr="00E164E9">
              <w:rPr>
                <w:color w:val="000000"/>
                <w:sz w:val="18"/>
                <w:szCs w:val="18"/>
                <w:lang w:val="uk-UA"/>
              </w:rPr>
              <w:t xml:space="preserve">Обласний центр соціальних служб, Управління освіти і науки облдержадміністрації, </w:t>
            </w:r>
          </w:p>
          <w:p w:rsidR="007577E1" w:rsidRPr="00E164E9" w:rsidRDefault="007577E1" w:rsidP="007577E1">
            <w:pPr>
              <w:rPr>
                <w:color w:val="000000"/>
                <w:sz w:val="18"/>
                <w:szCs w:val="18"/>
                <w:lang w:val="uk-UA"/>
              </w:rPr>
            </w:pPr>
            <w:r w:rsidRPr="00E164E9">
              <w:rPr>
                <w:color w:val="000000"/>
                <w:sz w:val="18"/>
                <w:szCs w:val="18"/>
                <w:lang w:val="uk-UA"/>
              </w:rPr>
              <w:t xml:space="preserve">Управління охорони здоров’я облдержадміністрації, </w:t>
            </w:r>
          </w:p>
          <w:p w:rsidR="007577E1" w:rsidRPr="00E164E9" w:rsidRDefault="003F7319" w:rsidP="007577E1">
            <w:pPr>
              <w:rPr>
                <w:color w:val="000000"/>
                <w:sz w:val="18"/>
                <w:szCs w:val="18"/>
                <w:lang w:val="uk-UA"/>
              </w:rPr>
            </w:pPr>
            <w:hyperlink r:id="rId11" w:history="1">
              <w:r w:rsidR="007577E1" w:rsidRPr="00E164E9">
                <w:rPr>
                  <w:color w:val="000000"/>
                  <w:sz w:val="18"/>
                  <w:szCs w:val="18"/>
                  <w:lang w:val="uk-UA"/>
                </w:rPr>
                <w:t>Регіональний центр з надання безоплатної вторинної правової допомоги у Чернігівській області</w:t>
              </w:r>
            </w:hyperlink>
            <w:r w:rsidR="007577E1" w:rsidRPr="00E164E9">
              <w:rPr>
                <w:color w:val="000000"/>
                <w:sz w:val="18"/>
                <w:szCs w:val="18"/>
                <w:lang w:val="uk-UA"/>
              </w:rPr>
              <w:t xml:space="preserve"> (за згодою), Чернігівський обласний центр зайнятості (за згодою), районні державні адміністрації, міські, селищні, сільські ради, </w:t>
            </w:r>
          </w:p>
          <w:p w:rsidR="007577E1" w:rsidRPr="00E164E9" w:rsidRDefault="007577E1" w:rsidP="007577E1">
            <w:pPr>
              <w:rPr>
                <w:color w:val="000000"/>
                <w:sz w:val="18"/>
                <w:szCs w:val="18"/>
                <w:lang w:val="uk-UA"/>
              </w:rPr>
            </w:pPr>
            <w:r w:rsidRPr="00E164E9">
              <w:rPr>
                <w:color w:val="000000"/>
                <w:sz w:val="18"/>
                <w:szCs w:val="18"/>
                <w:lang w:val="uk-UA"/>
              </w:rPr>
              <w:t>громадські організації (за згодою)</w:t>
            </w:r>
          </w:p>
          <w:p w:rsidR="00C3195D" w:rsidRPr="00E164E9" w:rsidRDefault="00C3195D" w:rsidP="005A40AE">
            <w:pPr>
              <w:jc w:val="center"/>
              <w:rPr>
                <w:sz w:val="18"/>
                <w:szCs w:val="18"/>
                <w:lang w:val="uk-UA"/>
              </w:rPr>
            </w:pPr>
          </w:p>
        </w:tc>
        <w:tc>
          <w:tcPr>
            <w:tcW w:w="879" w:type="dxa"/>
            <w:gridSpan w:val="4"/>
          </w:tcPr>
          <w:p w:rsidR="00C3195D" w:rsidRPr="00CC4A72" w:rsidRDefault="00C3195D" w:rsidP="00C436AA">
            <w:pPr>
              <w:jc w:val="center"/>
              <w:rPr>
                <w:lang w:val="uk-UA"/>
              </w:rPr>
            </w:pPr>
            <w:r w:rsidRPr="00CC4A72">
              <w:rPr>
                <w:lang w:val="uk-UA"/>
              </w:rPr>
              <w:t>-</w:t>
            </w:r>
          </w:p>
        </w:tc>
        <w:tc>
          <w:tcPr>
            <w:tcW w:w="571" w:type="dxa"/>
            <w:gridSpan w:val="2"/>
          </w:tcPr>
          <w:p w:rsidR="00C3195D" w:rsidRPr="00CC4A72" w:rsidRDefault="00C3195D" w:rsidP="00C436AA">
            <w:pPr>
              <w:jc w:val="center"/>
              <w:rPr>
                <w:lang w:val="uk-UA"/>
              </w:rPr>
            </w:pPr>
            <w:r w:rsidRPr="00CC4A72">
              <w:rPr>
                <w:lang w:val="uk-UA"/>
              </w:rPr>
              <w:t>-</w:t>
            </w:r>
          </w:p>
        </w:tc>
        <w:tc>
          <w:tcPr>
            <w:tcW w:w="710" w:type="dxa"/>
            <w:gridSpan w:val="2"/>
          </w:tcPr>
          <w:p w:rsidR="00C3195D" w:rsidRPr="00CC4A72" w:rsidRDefault="00C3195D" w:rsidP="00C436AA">
            <w:pPr>
              <w:jc w:val="center"/>
              <w:rPr>
                <w:lang w:val="uk-UA"/>
              </w:rPr>
            </w:pPr>
            <w:r w:rsidRPr="00CC4A72">
              <w:rPr>
                <w:lang w:val="uk-UA"/>
              </w:rPr>
              <w:t>-</w:t>
            </w:r>
          </w:p>
        </w:tc>
        <w:tc>
          <w:tcPr>
            <w:tcW w:w="567" w:type="dxa"/>
            <w:gridSpan w:val="2"/>
          </w:tcPr>
          <w:p w:rsidR="00C3195D" w:rsidRPr="00CC4A72" w:rsidRDefault="00C3195D" w:rsidP="00C436AA">
            <w:pPr>
              <w:jc w:val="center"/>
              <w:rPr>
                <w:lang w:val="uk-UA"/>
              </w:rPr>
            </w:pPr>
            <w:r w:rsidRPr="00CC4A72">
              <w:rPr>
                <w:lang w:val="uk-UA"/>
              </w:rPr>
              <w:t>-</w:t>
            </w:r>
          </w:p>
        </w:tc>
        <w:tc>
          <w:tcPr>
            <w:tcW w:w="569" w:type="dxa"/>
            <w:gridSpan w:val="3"/>
          </w:tcPr>
          <w:p w:rsidR="00C3195D" w:rsidRPr="00CC4A72" w:rsidRDefault="00C3195D" w:rsidP="00C436AA">
            <w:pPr>
              <w:jc w:val="cente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709" w:type="dxa"/>
            <w:gridSpan w:val="3"/>
          </w:tcPr>
          <w:p w:rsidR="00C3195D" w:rsidRPr="00CC4A72" w:rsidRDefault="00C3195D" w:rsidP="00C436AA">
            <w:pPr>
              <w:rPr>
                <w:lang w:val="uk-UA"/>
              </w:rPr>
            </w:pPr>
            <w:r w:rsidRPr="00CC4A72">
              <w:rPr>
                <w:lang w:val="uk-UA"/>
              </w:rPr>
              <w:t>-</w:t>
            </w:r>
          </w:p>
        </w:tc>
        <w:tc>
          <w:tcPr>
            <w:tcW w:w="567" w:type="dxa"/>
            <w:gridSpan w:val="2"/>
          </w:tcPr>
          <w:p w:rsidR="00C3195D" w:rsidRPr="00CC4A72" w:rsidRDefault="00C3195D" w:rsidP="00C436AA">
            <w:pPr>
              <w:rPr>
                <w:lang w:val="uk-UA"/>
              </w:rPr>
            </w:pPr>
            <w:r w:rsidRPr="00CC4A72">
              <w:rPr>
                <w:lang w:val="uk-UA"/>
              </w:rPr>
              <w:t>-</w:t>
            </w:r>
          </w:p>
        </w:tc>
        <w:tc>
          <w:tcPr>
            <w:tcW w:w="568" w:type="dxa"/>
            <w:gridSpan w:val="2"/>
          </w:tcPr>
          <w:p w:rsidR="00C3195D" w:rsidRPr="00CC4A72" w:rsidRDefault="00C3195D" w:rsidP="00C436AA">
            <w:pPr>
              <w:rPr>
                <w:lang w:val="uk-UA"/>
              </w:rPr>
            </w:pPr>
            <w:r w:rsidRPr="00CC4A72">
              <w:rPr>
                <w:lang w:val="uk-UA"/>
              </w:rPr>
              <w:t>-</w:t>
            </w:r>
          </w:p>
        </w:tc>
        <w:tc>
          <w:tcPr>
            <w:tcW w:w="3543" w:type="dxa"/>
          </w:tcPr>
          <w:p w:rsidR="00C3195D" w:rsidRPr="00F173E8" w:rsidRDefault="00F173E8" w:rsidP="002F73B3">
            <w:pPr>
              <w:tabs>
                <w:tab w:val="left" w:pos="11057"/>
              </w:tabs>
              <w:jc w:val="both"/>
              <w:rPr>
                <w:color w:val="000000" w:themeColor="text1"/>
                <w:sz w:val="18"/>
                <w:szCs w:val="18"/>
                <w:lang w:val="uk-UA"/>
              </w:rPr>
            </w:pPr>
            <w:r w:rsidRPr="00F173E8">
              <w:rPr>
                <w:sz w:val="18"/>
                <w:szCs w:val="18"/>
                <w:lang w:val="ru-RU"/>
              </w:rPr>
              <w:t xml:space="preserve">Відповідно до Положення про психологічну службу у системі освіти України практичними психологами і </w:t>
            </w:r>
            <w:proofErr w:type="gramStart"/>
            <w:r w:rsidRPr="00F173E8">
              <w:rPr>
                <w:sz w:val="18"/>
                <w:szCs w:val="18"/>
                <w:lang w:val="ru-RU"/>
              </w:rPr>
              <w:t>соц</w:t>
            </w:r>
            <w:proofErr w:type="gramEnd"/>
            <w:r w:rsidRPr="00F173E8">
              <w:rPr>
                <w:sz w:val="18"/>
                <w:szCs w:val="18"/>
                <w:lang w:val="ru-RU"/>
              </w:rPr>
              <w:t xml:space="preserve">іальними педагогами здійснюється психологічне забезпечення освітнього процесу та соціально-педагогічний патронаж у системі освіти. У рамках своїх посадових обов’язків працівники психологічної служби закладів освіти співпрацюють із органами охорони здоров’я, </w:t>
            </w:r>
            <w:proofErr w:type="gramStart"/>
            <w:r w:rsidRPr="00F173E8">
              <w:rPr>
                <w:sz w:val="18"/>
                <w:szCs w:val="18"/>
                <w:lang w:val="ru-RU"/>
              </w:rPr>
              <w:t>соц</w:t>
            </w:r>
            <w:proofErr w:type="gramEnd"/>
            <w:r w:rsidRPr="00F173E8">
              <w:rPr>
                <w:sz w:val="18"/>
                <w:szCs w:val="18"/>
                <w:lang w:val="ru-RU"/>
              </w:rPr>
              <w:t>іальної політики, молоді та спорту, внутрішніх справ, фахівцями із соціальної роботи об’єднаних територіальних громад, громадськими організаціями та спрямовують свою діяльність на психологічний та соціально-педагогічний супровід, консультування здобувачів освіти, які знаходяться в складних життєвих обставинах, в тому числі постраждалими від насильства та торгівлі людьми</w:t>
            </w:r>
            <w:proofErr w:type="gramStart"/>
            <w:r w:rsidRPr="00F173E8">
              <w:rPr>
                <w:sz w:val="18"/>
                <w:szCs w:val="18"/>
                <w:lang w:val="ru-RU"/>
              </w:rPr>
              <w:t>.</w:t>
            </w:r>
            <w:r w:rsidRPr="00F76E50">
              <w:rPr>
                <w:sz w:val="18"/>
                <w:szCs w:val="18"/>
                <w:lang w:val="ru-RU"/>
              </w:rPr>
              <w:t>З</w:t>
            </w:r>
            <w:proofErr w:type="gramEnd"/>
            <w:r w:rsidRPr="00F76E50">
              <w:rPr>
                <w:sz w:val="18"/>
                <w:szCs w:val="18"/>
                <w:lang w:val="ru-RU"/>
              </w:rPr>
              <w:t>окрема, протягом 2021 року до працівників психологічної служби області надходили звернення щодо надання д</w:t>
            </w:r>
            <w:r w:rsidRPr="00F76E50">
              <w:rPr>
                <w:color w:val="000000"/>
                <w:sz w:val="18"/>
                <w:szCs w:val="18"/>
                <w:lang w:val="ru-RU"/>
              </w:rPr>
              <w:t>опомоги дітям та сім’ям, які перебувають у складних життєвих обставинах</w:t>
            </w:r>
            <w:r w:rsidRPr="00F76E50">
              <w:rPr>
                <w:sz w:val="18"/>
                <w:szCs w:val="18"/>
                <w:lang w:val="ru-RU"/>
              </w:rPr>
              <w:t xml:space="preserve">, </w:t>
            </w:r>
            <w:r w:rsidRPr="00F76E50">
              <w:rPr>
                <w:color w:val="000000"/>
                <w:sz w:val="18"/>
                <w:szCs w:val="18"/>
                <w:lang w:val="ru-RU"/>
              </w:rPr>
              <w:t>потрапляння до ситуації торгі</w:t>
            </w:r>
            <w:proofErr w:type="gramStart"/>
            <w:r w:rsidRPr="00F76E50">
              <w:rPr>
                <w:color w:val="000000"/>
                <w:sz w:val="18"/>
                <w:szCs w:val="18"/>
                <w:lang w:val="ru-RU"/>
              </w:rPr>
              <w:t>вл</w:t>
            </w:r>
            <w:proofErr w:type="gramEnd"/>
            <w:r w:rsidRPr="00F76E50">
              <w:rPr>
                <w:color w:val="000000"/>
                <w:sz w:val="18"/>
                <w:szCs w:val="18"/>
                <w:lang w:val="ru-RU"/>
              </w:rPr>
              <w:t>і людьми, булінгу, домашнього насильства.</w:t>
            </w:r>
          </w:p>
        </w:tc>
      </w:tr>
      <w:tr w:rsidR="003944A0" w:rsidRPr="00937E95" w:rsidTr="00E96917">
        <w:trPr>
          <w:trHeight w:val="889"/>
        </w:trPr>
        <w:tc>
          <w:tcPr>
            <w:tcW w:w="485" w:type="dxa"/>
            <w:vMerge w:val="restart"/>
          </w:tcPr>
          <w:p w:rsidR="003944A0" w:rsidRPr="00E164E9" w:rsidRDefault="003944A0" w:rsidP="00C436AA">
            <w:pPr>
              <w:rPr>
                <w:sz w:val="18"/>
                <w:szCs w:val="18"/>
                <w:lang w:val="uk-UA"/>
              </w:rPr>
            </w:pPr>
          </w:p>
        </w:tc>
        <w:tc>
          <w:tcPr>
            <w:tcW w:w="1471" w:type="dxa"/>
            <w:vMerge w:val="restart"/>
          </w:tcPr>
          <w:p w:rsidR="003944A0" w:rsidRPr="00E164E9" w:rsidRDefault="003944A0" w:rsidP="00853D42">
            <w:pPr>
              <w:rPr>
                <w:sz w:val="18"/>
                <w:szCs w:val="18"/>
                <w:lang w:val="uk-UA"/>
              </w:rPr>
            </w:pPr>
          </w:p>
        </w:tc>
        <w:tc>
          <w:tcPr>
            <w:tcW w:w="1723" w:type="dxa"/>
            <w:gridSpan w:val="3"/>
          </w:tcPr>
          <w:p w:rsidR="003944A0" w:rsidRPr="00E164E9" w:rsidRDefault="003944A0" w:rsidP="007577E1">
            <w:pPr>
              <w:rPr>
                <w:color w:val="000000"/>
                <w:sz w:val="18"/>
                <w:szCs w:val="18"/>
                <w:lang w:val="uk-UA"/>
              </w:rPr>
            </w:pPr>
            <w:r w:rsidRPr="00E164E9">
              <w:rPr>
                <w:color w:val="000000"/>
                <w:sz w:val="18"/>
                <w:szCs w:val="18"/>
                <w:lang w:val="uk-UA"/>
              </w:rPr>
              <w:t xml:space="preserve">3.4.4. Здійснення процедури встановлення статусу особи, яка </w:t>
            </w:r>
            <w:r w:rsidRPr="00E164E9">
              <w:rPr>
                <w:color w:val="000000"/>
                <w:sz w:val="18"/>
                <w:szCs w:val="18"/>
                <w:lang w:val="uk-UA"/>
              </w:rPr>
              <w:lastRenderedPageBreak/>
              <w:t>постраждала від торгівлі людьми</w:t>
            </w:r>
          </w:p>
        </w:tc>
        <w:tc>
          <w:tcPr>
            <w:tcW w:w="2240" w:type="dxa"/>
            <w:gridSpan w:val="2"/>
          </w:tcPr>
          <w:p w:rsidR="003944A0" w:rsidRPr="00E164E9" w:rsidRDefault="003944A0" w:rsidP="007577E1">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районні державні </w:t>
            </w:r>
            <w:r w:rsidRPr="00E164E9">
              <w:rPr>
                <w:color w:val="000000"/>
                <w:sz w:val="18"/>
                <w:szCs w:val="18"/>
                <w:lang w:val="uk-UA"/>
              </w:rPr>
              <w:lastRenderedPageBreak/>
              <w:t>адміністрації</w:t>
            </w:r>
          </w:p>
        </w:tc>
        <w:tc>
          <w:tcPr>
            <w:tcW w:w="879" w:type="dxa"/>
            <w:gridSpan w:val="4"/>
          </w:tcPr>
          <w:p w:rsidR="003944A0" w:rsidRPr="00CC4A72" w:rsidRDefault="003944A0" w:rsidP="00C436AA">
            <w:pPr>
              <w:jc w:val="center"/>
              <w:rPr>
                <w:lang w:val="uk-UA"/>
              </w:rPr>
            </w:pPr>
          </w:p>
        </w:tc>
        <w:tc>
          <w:tcPr>
            <w:tcW w:w="571" w:type="dxa"/>
            <w:gridSpan w:val="2"/>
          </w:tcPr>
          <w:p w:rsidR="003944A0" w:rsidRPr="00CC4A72" w:rsidRDefault="003944A0" w:rsidP="00C436AA">
            <w:pPr>
              <w:jc w:val="center"/>
              <w:rPr>
                <w:lang w:val="uk-UA"/>
              </w:rPr>
            </w:pPr>
          </w:p>
        </w:tc>
        <w:tc>
          <w:tcPr>
            <w:tcW w:w="710" w:type="dxa"/>
            <w:gridSpan w:val="2"/>
          </w:tcPr>
          <w:p w:rsidR="003944A0" w:rsidRPr="00CC4A72" w:rsidRDefault="003944A0" w:rsidP="00C436AA">
            <w:pPr>
              <w:jc w:val="center"/>
              <w:rPr>
                <w:lang w:val="uk-UA"/>
              </w:rPr>
            </w:pPr>
          </w:p>
        </w:tc>
        <w:tc>
          <w:tcPr>
            <w:tcW w:w="567" w:type="dxa"/>
            <w:gridSpan w:val="2"/>
          </w:tcPr>
          <w:p w:rsidR="003944A0" w:rsidRPr="00CC4A72" w:rsidRDefault="003944A0" w:rsidP="00C436AA">
            <w:pPr>
              <w:jc w:val="center"/>
              <w:rPr>
                <w:lang w:val="uk-UA"/>
              </w:rPr>
            </w:pPr>
          </w:p>
        </w:tc>
        <w:tc>
          <w:tcPr>
            <w:tcW w:w="569" w:type="dxa"/>
            <w:gridSpan w:val="3"/>
          </w:tcPr>
          <w:p w:rsidR="003944A0" w:rsidRPr="00CC4A72" w:rsidRDefault="003944A0" w:rsidP="00C436AA">
            <w:pPr>
              <w:jc w:val="center"/>
              <w:rPr>
                <w:lang w:val="uk-UA"/>
              </w:rPr>
            </w:pPr>
          </w:p>
        </w:tc>
        <w:tc>
          <w:tcPr>
            <w:tcW w:w="567" w:type="dxa"/>
          </w:tcPr>
          <w:p w:rsidR="003944A0" w:rsidRPr="00CC4A72" w:rsidRDefault="003944A0" w:rsidP="00C436AA">
            <w:pPr>
              <w:rPr>
                <w:lang w:val="uk-UA"/>
              </w:rPr>
            </w:pPr>
          </w:p>
        </w:tc>
        <w:tc>
          <w:tcPr>
            <w:tcW w:w="567" w:type="dxa"/>
          </w:tcPr>
          <w:p w:rsidR="003944A0" w:rsidRPr="00CC4A72" w:rsidRDefault="003944A0" w:rsidP="00C436AA">
            <w:pPr>
              <w:rPr>
                <w:lang w:val="uk-UA"/>
              </w:rPr>
            </w:pPr>
          </w:p>
        </w:tc>
        <w:tc>
          <w:tcPr>
            <w:tcW w:w="709" w:type="dxa"/>
            <w:gridSpan w:val="3"/>
          </w:tcPr>
          <w:p w:rsidR="003944A0" w:rsidRPr="00CC4A72" w:rsidRDefault="003944A0" w:rsidP="00C436AA">
            <w:pPr>
              <w:rPr>
                <w:lang w:val="uk-UA"/>
              </w:rPr>
            </w:pPr>
          </w:p>
        </w:tc>
        <w:tc>
          <w:tcPr>
            <w:tcW w:w="567" w:type="dxa"/>
            <w:gridSpan w:val="2"/>
          </w:tcPr>
          <w:p w:rsidR="003944A0" w:rsidRPr="00CC4A72" w:rsidRDefault="003944A0" w:rsidP="00C436AA">
            <w:pPr>
              <w:rPr>
                <w:lang w:val="uk-UA"/>
              </w:rPr>
            </w:pPr>
          </w:p>
        </w:tc>
        <w:tc>
          <w:tcPr>
            <w:tcW w:w="568" w:type="dxa"/>
            <w:gridSpan w:val="2"/>
          </w:tcPr>
          <w:p w:rsidR="003944A0" w:rsidRPr="00CC4A72" w:rsidRDefault="003944A0" w:rsidP="00C436AA">
            <w:pPr>
              <w:rPr>
                <w:lang w:val="uk-UA"/>
              </w:rPr>
            </w:pPr>
          </w:p>
        </w:tc>
        <w:tc>
          <w:tcPr>
            <w:tcW w:w="3543" w:type="dxa"/>
          </w:tcPr>
          <w:p w:rsidR="003944A0" w:rsidRPr="00F15BE5" w:rsidRDefault="003944A0" w:rsidP="00066017">
            <w:pPr>
              <w:jc w:val="both"/>
              <w:rPr>
                <w:color w:val="000000" w:themeColor="text1"/>
                <w:sz w:val="18"/>
                <w:szCs w:val="18"/>
                <w:lang w:val="uk-UA"/>
              </w:rPr>
            </w:pPr>
          </w:p>
        </w:tc>
      </w:tr>
      <w:tr w:rsidR="003944A0" w:rsidRPr="00937E95" w:rsidTr="00E96917">
        <w:trPr>
          <w:trHeight w:val="889"/>
        </w:trPr>
        <w:tc>
          <w:tcPr>
            <w:tcW w:w="485" w:type="dxa"/>
            <w:vMerge/>
          </w:tcPr>
          <w:p w:rsidR="003944A0" w:rsidRPr="00E164E9" w:rsidRDefault="003944A0" w:rsidP="00C436AA">
            <w:pPr>
              <w:rPr>
                <w:sz w:val="18"/>
                <w:szCs w:val="18"/>
                <w:lang w:val="uk-UA"/>
              </w:rPr>
            </w:pPr>
          </w:p>
        </w:tc>
        <w:tc>
          <w:tcPr>
            <w:tcW w:w="1471" w:type="dxa"/>
            <w:vMerge/>
          </w:tcPr>
          <w:p w:rsidR="003944A0" w:rsidRPr="00E164E9" w:rsidRDefault="003944A0" w:rsidP="00853D42">
            <w:pPr>
              <w:rPr>
                <w:sz w:val="18"/>
                <w:szCs w:val="18"/>
                <w:lang w:val="uk-UA"/>
              </w:rPr>
            </w:pPr>
          </w:p>
        </w:tc>
        <w:tc>
          <w:tcPr>
            <w:tcW w:w="1723" w:type="dxa"/>
            <w:gridSpan w:val="3"/>
          </w:tcPr>
          <w:p w:rsidR="003944A0" w:rsidRPr="00E164E9" w:rsidRDefault="003944A0" w:rsidP="007577E1">
            <w:pPr>
              <w:rPr>
                <w:color w:val="000000"/>
                <w:sz w:val="18"/>
                <w:szCs w:val="18"/>
                <w:lang w:val="uk-UA"/>
              </w:rPr>
            </w:pPr>
            <w:r w:rsidRPr="00E164E9">
              <w:rPr>
                <w:color w:val="000000"/>
                <w:sz w:val="18"/>
                <w:szCs w:val="18"/>
                <w:lang w:val="uk-UA"/>
              </w:rPr>
              <w:t>3.4.5. Здійснення заходів щодо встановлення особи та підтвердження громадянства або підданства у разі відсутності в іноземців або осіб без громадянства, ймовірних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w:t>
            </w:r>
          </w:p>
        </w:tc>
        <w:tc>
          <w:tcPr>
            <w:tcW w:w="2240" w:type="dxa"/>
            <w:gridSpan w:val="2"/>
          </w:tcPr>
          <w:p w:rsidR="003944A0" w:rsidRPr="00E164E9" w:rsidRDefault="003944A0" w:rsidP="007577E1">
            <w:pPr>
              <w:rPr>
                <w:color w:val="000000"/>
                <w:sz w:val="18"/>
                <w:szCs w:val="18"/>
                <w:lang w:val="uk-UA"/>
              </w:rPr>
            </w:pPr>
            <w:r w:rsidRPr="00E164E9">
              <w:rPr>
                <w:color w:val="000000"/>
                <w:sz w:val="18"/>
                <w:szCs w:val="18"/>
                <w:lang w:val="uk-UA"/>
              </w:rPr>
              <w:t>Управління Державної міграційної служби в Чернігівській області (за згодою)</w:t>
            </w:r>
          </w:p>
        </w:tc>
        <w:tc>
          <w:tcPr>
            <w:tcW w:w="879" w:type="dxa"/>
            <w:gridSpan w:val="4"/>
          </w:tcPr>
          <w:p w:rsidR="003944A0" w:rsidRPr="00CC4A72" w:rsidRDefault="003944A0" w:rsidP="00C436AA">
            <w:pPr>
              <w:jc w:val="center"/>
              <w:rPr>
                <w:lang w:val="uk-UA"/>
              </w:rPr>
            </w:pPr>
          </w:p>
        </w:tc>
        <w:tc>
          <w:tcPr>
            <w:tcW w:w="571" w:type="dxa"/>
            <w:gridSpan w:val="2"/>
          </w:tcPr>
          <w:p w:rsidR="003944A0" w:rsidRPr="00CC4A72" w:rsidRDefault="003944A0" w:rsidP="00C436AA">
            <w:pPr>
              <w:jc w:val="center"/>
              <w:rPr>
                <w:lang w:val="uk-UA"/>
              </w:rPr>
            </w:pPr>
          </w:p>
        </w:tc>
        <w:tc>
          <w:tcPr>
            <w:tcW w:w="710" w:type="dxa"/>
            <w:gridSpan w:val="2"/>
          </w:tcPr>
          <w:p w:rsidR="003944A0" w:rsidRPr="00CC4A72" w:rsidRDefault="003944A0" w:rsidP="00C436AA">
            <w:pPr>
              <w:jc w:val="center"/>
              <w:rPr>
                <w:lang w:val="uk-UA"/>
              </w:rPr>
            </w:pPr>
          </w:p>
        </w:tc>
        <w:tc>
          <w:tcPr>
            <w:tcW w:w="567" w:type="dxa"/>
            <w:gridSpan w:val="2"/>
          </w:tcPr>
          <w:p w:rsidR="003944A0" w:rsidRPr="00CC4A72" w:rsidRDefault="003944A0" w:rsidP="00C436AA">
            <w:pPr>
              <w:jc w:val="center"/>
              <w:rPr>
                <w:lang w:val="uk-UA"/>
              </w:rPr>
            </w:pPr>
          </w:p>
        </w:tc>
        <w:tc>
          <w:tcPr>
            <w:tcW w:w="569" w:type="dxa"/>
            <w:gridSpan w:val="3"/>
          </w:tcPr>
          <w:p w:rsidR="003944A0" w:rsidRPr="00CC4A72" w:rsidRDefault="003944A0" w:rsidP="00C436AA">
            <w:pPr>
              <w:jc w:val="center"/>
              <w:rPr>
                <w:lang w:val="uk-UA"/>
              </w:rPr>
            </w:pPr>
          </w:p>
        </w:tc>
        <w:tc>
          <w:tcPr>
            <w:tcW w:w="567" w:type="dxa"/>
          </w:tcPr>
          <w:p w:rsidR="003944A0" w:rsidRPr="00CC4A72" w:rsidRDefault="003944A0" w:rsidP="00C436AA">
            <w:pPr>
              <w:rPr>
                <w:lang w:val="uk-UA"/>
              </w:rPr>
            </w:pPr>
          </w:p>
        </w:tc>
        <w:tc>
          <w:tcPr>
            <w:tcW w:w="567" w:type="dxa"/>
          </w:tcPr>
          <w:p w:rsidR="003944A0" w:rsidRPr="00CC4A72" w:rsidRDefault="003944A0" w:rsidP="00C436AA">
            <w:pPr>
              <w:rPr>
                <w:lang w:val="uk-UA"/>
              </w:rPr>
            </w:pPr>
          </w:p>
        </w:tc>
        <w:tc>
          <w:tcPr>
            <w:tcW w:w="709" w:type="dxa"/>
            <w:gridSpan w:val="3"/>
          </w:tcPr>
          <w:p w:rsidR="003944A0" w:rsidRPr="00CC4A72" w:rsidRDefault="003944A0" w:rsidP="00C436AA">
            <w:pPr>
              <w:rPr>
                <w:lang w:val="uk-UA"/>
              </w:rPr>
            </w:pPr>
          </w:p>
        </w:tc>
        <w:tc>
          <w:tcPr>
            <w:tcW w:w="567" w:type="dxa"/>
            <w:gridSpan w:val="2"/>
          </w:tcPr>
          <w:p w:rsidR="003944A0" w:rsidRPr="00CC4A72" w:rsidRDefault="003944A0" w:rsidP="00C436AA">
            <w:pPr>
              <w:rPr>
                <w:lang w:val="uk-UA"/>
              </w:rPr>
            </w:pPr>
          </w:p>
        </w:tc>
        <w:tc>
          <w:tcPr>
            <w:tcW w:w="568" w:type="dxa"/>
            <w:gridSpan w:val="2"/>
          </w:tcPr>
          <w:p w:rsidR="003944A0" w:rsidRPr="00CC4A72" w:rsidRDefault="003944A0" w:rsidP="00C436AA">
            <w:pPr>
              <w:rPr>
                <w:lang w:val="uk-UA"/>
              </w:rPr>
            </w:pPr>
          </w:p>
        </w:tc>
        <w:tc>
          <w:tcPr>
            <w:tcW w:w="3543" w:type="dxa"/>
          </w:tcPr>
          <w:p w:rsidR="003944A0" w:rsidRPr="00F15BE5" w:rsidRDefault="003944A0" w:rsidP="00066017">
            <w:pPr>
              <w:jc w:val="both"/>
              <w:rPr>
                <w:color w:val="000000" w:themeColor="text1"/>
                <w:sz w:val="18"/>
                <w:szCs w:val="18"/>
                <w:lang w:val="uk-UA"/>
              </w:rPr>
            </w:pPr>
          </w:p>
        </w:tc>
      </w:tr>
      <w:tr w:rsidR="003944A0" w:rsidRPr="00937E95" w:rsidTr="00E96917">
        <w:trPr>
          <w:trHeight w:val="889"/>
        </w:trPr>
        <w:tc>
          <w:tcPr>
            <w:tcW w:w="485" w:type="dxa"/>
            <w:vMerge/>
          </w:tcPr>
          <w:p w:rsidR="003944A0" w:rsidRPr="00E164E9" w:rsidRDefault="003944A0" w:rsidP="00C436AA">
            <w:pPr>
              <w:rPr>
                <w:sz w:val="18"/>
                <w:szCs w:val="18"/>
                <w:lang w:val="uk-UA"/>
              </w:rPr>
            </w:pPr>
          </w:p>
        </w:tc>
        <w:tc>
          <w:tcPr>
            <w:tcW w:w="1471" w:type="dxa"/>
            <w:vMerge/>
          </w:tcPr>
          <w:p w:rsidR="003944A0" w:rsidRPr="00E164E9" w:rsidRDefault="003944A0" w:rsidP="00853D42">
            <w:pPr>
              <w:rPr>
                <w:sz w:val="18"/>
                <w:szCs w:val="18"/>
                <w:lang w:val="uk-UA"/>
              </w:rPr>
            </w:pPr>
          </w:p>
        </w:tc>
        <w:tc>
          <w:tcPr>
            <w:tcW w:w="1723" w:type="dxa"/>
            <w:gridSpan w:val="3"/>
          </w:tcPr>
          <w:p w:rsidR="003944A0" w:rsidRPr="00E164E9" w:rsidRDefault="003944A0" w:rsidP="007577E1">
            <w:pPr>
              <w:rPr>
                <w:color w:val="000000"/>
                <w:sz w:val="18"/>
                <w:szCs w:val="18"/>
                <w:lang w:val="uk-UA"/>
              </w:rPr>
            </w:pPr>
            <w:r w:rsidRPr="00E164E9">
              <w:rPr>
                <w:color w:val="000000"/>
                <w:sz w:val="18"/>
                <w:szCs w:val="18"/>
                <w:lang w:val="uk-UA"/>
              </w:rPr>
              <w:t>3.4.6. Забезпечення перекладу для іноземців або громадян України з питань надання правової допомоги</w:t>
            </w:r>
          </w:p>
          <w:p w:rsidR="003944A0" w:rsidRPr="00E164E9" w:rsidRDefault="003944A0" w:rsidP="007577E1">
            <w:pPr>
              <w:rPr>
                <w:color w:val="000000"/>
                <w:sz w:val="18"/>
                <w:szCs w:val="18"/>
                <w:lang w:val="uk-UA"/>
              </w:rPr>
            </w:pPr>
          </w:p>
        </w:tc>
        <w:tc>
          <w:tcPr>
            <w:tcW w:w="2240" w:type="dxa"/>
            <w:gridSpan w:val="2"/>
          </w:tcPr>
          <w:p w:rsidR="003944A0" w:rsidRPr="00E164E9" w:rsidRDefault="003944A0" w:rsidP="007577E1">
            <w:pPr>
              <w:rPr>
                <w:color w:val="000000"/>
                <w:sz w:val="18"/>
                <w:szCs w:val="18"/>
                <w:lang w:val="uk-UA"/>
              </w:rPr>
            </w:pPr>
            <w:r w:rsidRPr="00E164E9">
              <w:rPr>
                <w:color w:val="000000"/>
                <w:sz w:val="18"/>
                <w:szCs w:val="18"/>
                <w:lang w:val="uk-UA"/>
              </w:rPr>
              <w:t>Управління Державної міграційної служби в Чернігівській  області (за згодою)</w:t>
            </w:r>
          </w:p>
          <w:p w:rsidR="003944A0" w:rsidRPr="00E164E9" w:rsidRDefault="003944A0" w:rsidP="007577E1">
            <w:pPr>
              <w:rPr>
                <w:color w:val="000000"/>
                <w:sz w:val="18"/>
                <w:szCs w:val="18"/>
                <w:lang w:val="uk-UA"/>
              </w:rPr>
            </w:pPr>
          </w:p>
        </w:tc>
        <w:tc>
          <w:tcPr>
            <w:tcW w:w="879" w:type="dxa"/>
            <w:gridSpan w:val="4"/>
          </w:tcPr>
          <w:p w:rsidR="003944A0" w:rsidRPr="00CC4A72" w:rsidRDefault="003944A0" w:rsidP="00C436AA">
            <w:pPr>
              <w:jc w:val="center"/>
              <w:rPr>
                <w:lang w:val="uk-UA"/>
              </w:rPr>
            </w:pPr>
          </w:p>
        </w:tc>
        <w:tc>
          <w:tcPr>
            <w:tcW w:w="571" w:type="dxa"/>
            <w:gridSpan w:val="2"/>
          </w:tcPr>
          <w:p w:rsidR="003944A0" w:rsidRPr="00CC4A72" w:rsidRDefault="003944A0" w:rsidP="00C436AA">
            <w:pPr>
              <w:jc w:val="center"/>
              <w:rPr>
                <w:lang w:val="uk-UA"/>
              </w:rPr>
            </w:pPr>
          </w:p>
        </w:tc>
        <w:tc>
          <w:tcPr>
            <w:tcW w:w="710" w:type="dxa"/>
            <w:gridSpan w:val="2"/>
          </w:tcPr>
          <w:p w:rsidR="003944A0" w:rsidRPr="00CC4A72" w:rsidRDefault="003944A0" w:rsidP="00C436AA">
            <w:pPr>
              <w:jc w:val="center"/>
              <w:rPr>
                <w:lang w:val="uk-UA"/>
              </w:rPr>
            </w:pPr>
          </w:p>
        </w:tc>
        <w:tc>
          <w:tcPr>
            <w:tcW w:w="567" w:type="dxa"/>
            <w:gridSpan w:val="2"/>
          </w:tcPr>
          <w:p w:rsidR="003944A0" w:rsidRPr="00CC4A72" w:rsidRDefault="003944A0" w:rsidP="00C436AA">
            <w:pPr>
              <w:jc w:val="center"/>
              <w:rPr>
                <w:lang w:val="uk-UA"/>
              </w:rPr>
            </w:pPr>
          </w:p>
        </w:tc>
        <w:tc>
          <w:tcPr>
            <w:tcW w:w="569" w:type="dxa"/>
            <w:gridSpan w:val="3"/>
          </w:tcPr>
          <w:p w:rsidR="003944A0" w:rsidRPr="00CC4A72" w:rsidRDefault="003944A0" w:rsidP="00C436AA">
            <w:pPr>
              <w:jc w:val="center"/>
              <w:rPr>
                <w:lang w:val="uk-UA"/>
              </w:rPr>
            </w:pPr>
          </w:p>
        </w:tc>
        <w:tc>
          <w:tcPr>
            <w:tcW w:w="567" w:type="dxa"/>
          </w:tcPr>
          <w:p w:rsidR="003944A0" w:rsidRPr="00CC4A72" w:rsidRDefault="003944A0" w:rsidP="00C436AA">
            <w:pPr>
              <w:rPr>
                <w:lang w:val="uk-UA"/>
              </w:rPr>
            </w:pPr>
          </w:p>
        </w:tc>
        <w:tc>
          <w:tcPr>
            <w:tcW w:w="567" w:type="dxa"/>
          </w:tcPr>
          <w:p w:rsidR="003944A0" w:rsidRPr="00CC4A72" w:rsidRDefault="003944A0" w:rsidP="00C436AA">
            <w:pPr>
              <w:rPr>
                <w:lang w:val="uk-UA"/>
              </w:rPr>
            </w:pPr>
          </w:p>
        </w:tc>
        <w:tc>
          <w:tcPr>
            <w:tcW w:w="709" w:type="dxa"/>
            <w:gridSpan w:val="3"/>
          </w:tcPr>
          <w:p w:rsidR="003944A0" w:rsidRPr="00CC4A72" w:rsidRDefault="003944A0" w:rsidP="00C436AA">
            <w:pPr>
              <w:rPr>
                <w:lang w:val="uk-UA"/>
              </w:rPr>
            </w:pPr>
          </w:p>
        </w:tc>
        <w:tc>
          <w:tcPr>
            <w:tcW w:w="567" w:type="dxa"/>
            <w:gridSpan w:val="2"/>
          </w:tcPr>
          <w:p w:rsidR="003944A0" w:rsidRPr="00CC4A72" w:rsidRDefault="003944A0" w:rsidP="00C436AA">
            <w:pPr>
              <w:rPr>
                <w:lang w:val="uk-UA"/>
              </w:rPr>
            </w:pPr>
          </w:p>
        </w:tc>
        <w:tc>
          <w:tcPr>
            <w:tcW w:w="568" w:type="dxa"/>
            <w:gridSpan w:val="2"/>
          </w:tcPr>
          <w:p w:rsidR="003944A0" w:rsidRPr="00CC4A72" w:rsidRDefault="003944A0" w:rsidP="00C436AA">
            <w:pPr>
              <w:rPr>
                <w:lang w:val="uk-UA"/>
              </w:rPr>
            </w:pPr>
          </w:p>
        </w:tc>
        <w:tc>
          <w:tcPr>
            <w:tcW w:w="3543" w:type="dxa"/>
          </w:tcPr>
          <w:p w:rsidR="003944A0" w:rsidRPr="00F15BE5" w:rsidRDefault="003944A0" w:rsidP="00066017">
            <w:pPr>
              <w:jc w:val="both"/>
              <w:rPr>
                <w:color w:val="000000" w:themeColor="text1"/>
                <w:sz w:val="18"/>
                <w:szCs w:val="18"/>
                <w:lang w:val="uk-UA"/>
              </w:rPr>
            </w:pPr>
          </w:p>
        </w:tc>
      </w:tr>
      <w:tr w:rsidR="00C3195D" w:rsidRPr="00CC4A72" w:rsidTr="00E96917">
        <w:trPr>
          <w:trHeight w:val="500"/>
        </w:trPr>
        <w:tc>
          <w:tcPr>
            <w:tcW w:w="485" w:type="dxa"/>
            <w:vMerge w:val="restart"/>
          </w:tcPr>
          <w:p w:rsidR="00C3195D" w:rsidRPr="00E164E9" w:rsidRDefault="007577E1" w:rsidP="00C436AA">
            <w:pPr>
              <w:rPr>
                <w:sz w:val="18"/>
                <w:szCs w:val="18"/>
                <w:lang w:val="uk-UA"/>
              </w:rPr>
            </w:pPr>
            <w:r w:rsidRPr="00E164E9">
              <w:rPr>
                <w:color w:val="000000"/>
                <w:sz w:val="18"/>
                <w:szCs w:val="18"/>
                <w:lang w:val="uk-UA"/>
              </w:rPr>
              <w:t>3.5</w:t>
            </w:r>
          </w:p>
        </w:tc>
        <w:tc>
          <w:tcPr>
            <w:tcW w:w="1471" w:type="dxa"/>
          </w:tcPr>
          <w:p w:rsidR="00C3195D" w:rsidRPr="00E164E9" w:rsidRDefault="007577E1" w:rsidP="00853D42">
            <w:pPr>
              <w:rPr>
                <w:sz w:val="18"/>
                <w:szCs w:val="18"/>
                <w:lang w:val="uk-UA"/>
              </w:rPr>
            </w:pPr>
            <w:r w:rsidRPr="00E164E9">
              <w:rPr>
                <w:color w:val="000000"/>
                <w:sz w:val="18"/>
                <w:szCs w:val="18"/>
                <w:lang w:val="uk-UA"/>
              </w:rPr>
              <w:t>Підвищення інституційної спроможності органів місцевого самоврядування у сфері запобігання та протидії торгівлі людьми</w:t>
            </w:r>
          </w:p>
        </w:tc>
        <w:tc>
          <w:tcPr>
            <w:tcW w:w="1723" w:type="dxa"/>
            <w:gridSpan w:val="3"/>
          </w:tcPr>
          <w:p w:rsidR="00C3195D" w:rsidRPr="00E164E9" w:rsidRDefault="007577E1" w:rsidP="002D7278">
            <w:pPr>
              <w:rPr>
                <w:sz w:val="18"/>
                <w:szCs w:val="18"/>
                <w:lang w:val="uk-UA"/>
              </w:rPr>
            </w:pPr>
            <w:r w:rsidRPr="00E164E9">
              <w:rPr>
                <w:color w:val="000000"/>
                <w:sz w:val="18"/>
                <w:szCs w:val="18"/>
                <w:shd w:val="clear" w:color="auto" w:fill="FFFFFF"/>
                <w:lang w:val="uk-UA"/>
              </w:rPr>
              <w:t>3.5.1. Забезпечення в</w:t>
            </w:r>
            <w:r w:rsidRPr="00486017">
              <w:rPr>
                <w:color w:val="000000"/>
                <w:sz w:val="18"/>
                <w:szCs w:val="18"/>
                <w:shd w:val="clear" w:color="auto" w:fill="FFFFFF"/>
                <w:lang w:val="uk-UA"/>
              </w:rPr>
              <w:t>ключ</w:t>
            </w:r>
            <w:r w:rsidRPr="00E164E9">
              <w:rPr>
                <w:color w:val="000000"/>
                <w:sz w:val="18"/>
                <w:szCs w:val="18"/>
                <w:shd w:val="clear" w:color="auto" w:fill="FFFFFF"/>
                <w:lang w:val="uk-UA"/>
              </w:rPr>
              <w:t>ення</w:t>
            </w:r>
            <w:r w:rsidRPr="00486017">
              <w:rPr>
                <w:color w:val="000000"/>
                <w:sz w:val="18"/>
                <w:szCs w:val="18"/>
                <w:shd w:val="clear" w:color="auto" w:fill="FFFFFF"/>
                <w:lang w:val="uk-UA"/>
              </w:rPr>
              <w:t xml:space="preserve"> до програм та планівсоціальн</w:t>
            </w:r>
            <w:r w:rsidRPr="00E164E9">
              <w:rPr>
                <w:color w:val="000000"/>
                <w:sz w:val="18"/>
                <w:szCs w:val="18"/>
                <w:shd w:val="clear" w:color="auto" w:fill="FFFFFF"/>
                <w:lang w:val="uk-UA"/>
              </w:rPr>
              <w:t>о</w:t>
            </w:r>
            <w:r w:rsidRPr="00486017">
              <w:rPr>
                <w:color w:val="000000"/>
                <w:sz w:val="18"/>
                <w:szCs w:val="18"/>
                <w:shd w:val="clear" w:color="auto" w:fill="FFFFFF"/>
                <w:lang w:val="uk-UA"/>
              </w:rPr>
              <w:t>горозвиткуміських, селищних і сільськихоб’єднанихтериторіальних громад заходи з протидіїторгівлілюдьми</w:t>
            </w:r>
            <w:r w:rsidRPr="00E164E9">
              <w:rPr>
                <w:color w:val="000000"/>
                <w:sz w:val="18"/>
                <w:szCs w:val="18"/>
                <w:shd w:val="clear" w:color="auto" w:fill="FFFFFF"/>
                <w:lang w:val="uk-UA"/>
              </w:rPr>
              <w:t xml:space="preserve"> (планів, стратегій тощо)</w:t>
            </w:r>
          </w:p>
        </w:tc>
        <w:tc>
          <w:tcPr>
            <w:tcW w:w="2240" w:type="dxa"/>
            <w:gridSpan w:val="2"/>
          </w:tcPr>
          <w:p w:rsidR="00C3195D" w:rsidRPr="00E164E9" w:rsidRDefault="007577E1" w:rsidP="007577E1">
            <w:pPr>
              <w:rPr>
                <w:sz w:val="18"/>
                <w:szCs w:val="18"/>
                <w:lang w:val="uk-UA"/>
              </w:rPr>
            </w:pPr>
            <w:r w:rsidRPr="00E164E9">
              <w:rPr>
                <w:color w:val="000000"/>
                <w:sz w:val="18"/>
                <w:szCs w:val="18"/>
                <w:lang w:val="uk-UA"/>
              </w:rPr>
              <w:t>Департамент сім’ї, молоді та спорту облдержадміністрації територіальні громади</w:t>
            </w:r>
          </w:p>
        </w:tc>
        <w:tc>
          <w:tcPr>
            <w:tcW w:w="879" w:type="dxa"/>
            <w:gridSpan w:val="4"/>
          </w:tcPr>
          <w:p w:rsidR="00C3195D" w:rsidRPr="00CC4A72" w:rsidRDefault="00C3195D" w:rsidP="00C436AA">
            <w:pPr>
              <w:jc w:val="center"/>
              <w:rPr>
                <w:lang w:val="uk-UA"/>
              </w:rPr>
            </w:pPr>
            <w:r w:rsidRPr="00CC4A72">
              <w:rPr>
                <w:lang w:val="uk-UA"/>
              </w:rPr>
              <w:t>-</w:t>
            </w:r>
          </w:p>
        </w:tc>
        <w:tc>
          <w:tcPr>
            <w:tcW w:w="571" w:type="dxa"/>
            <w:gridSpan w:val="2"/>
          </w:tcPr>
          <w:p w:rsidR="00C3195D" w:rsidRPr="00CC4A72" w:rsidRDefault="00C3195D" w:rsidP="00C436AA">
            <w:pPr>
              <w:jc w:val="center"/>
              <w:rPr>
                <w:lang w:val="uk-UA"/>
              </w:rPr>
            </w:pPr>
            <w:r w:rsidRPr="00CC4A72">
              <w:rPr>
                <w:lang w:val="uk-UA"/>
              </w:rPr>
              <w:t>-</w:t>
            </w:r>
          </w:p>
        </w:tc>
        <w:tc>
          <w:tcPr>
            <w:tcW w:w="710" w:type="dxa"/>
            <w:gridSpan w:val="2"/>
          </w:tcPr>
          <w:p w:rsidR="00C3195D" w:rsidRPr="00CC4A72" w:rsidRDefault="00C3195D" w:rsidP="00C436AA">
            <w:pPr>
              <w:jc w:val="center"/>
              <w:rPr>
                <w:lang w:val="uk-UA"/>
              </w:rPr>
            </w:pPr>
            <w:r w:rsidRPr="00CC4A72">
              <w:rPr>
                <w:lang w:val="uk-UA"/>
              </w:rPr>
              <w:t>-</w:t>
            </w:r>
          </w:p>
        </w:tc>
        <w:tc>
          <w:tcPr>
            <w:tcW w:w="567" w:type="dxa"/>
            <w:gridSpan w:val="2"/>
          </w:tcPr>
          <w:p w:rsidR="00C3195D" w:rsidRPr="00CC4A72" w:rsidRDefault="00C3195D" w:rsidP="00C436AA">
            <w:pPr>
              <w:jc w:val="center"/>
              <w:rPr>
                <w:lang w:val="uk-UA"/>
              </w:rPr>
            </w:pPr>
            <w:r w:rsidRPr="00CC4A72">
              <w:rPr>
                <w:lang w:val="uk-UA"/>
              </w:rPr>
              <w:t>-</w:t>
            </w:r>
          </w:p>
        </w:tc>
        <w:tc>
          <w:tcPr>
            <w:tcW w:w="569" w:type="dxa"/>
            <w:gridSpan w:val="3"/>
          </w:tcPr>
          <w:p w:rsidR="00C3195D" w:rsidRPr="00CC4A72" w:rsidRDefault="00C3195D" w:rsidP="00C436AA">
            <w:pPr>
              <w:jc w:val="cente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709" w:type="dxa"/>
            <w:gridSpan w:val="3"/>
          </w:tcPr>
          <w:p w:rsidR="00C3195D" w:rsidRPr="00CC4A72" w:rsidRDefault="00C3195D" w:rsidP="00C436AA">
            <w:pPr>
              <w:rPr>
                <w:lang w:val="uk-UA"/>
              </w:rPr>
            </w:pPr>
            <w:r w:rsidRPr="00CC4A72">
              <w:rPr>
                <w:lang w:val="uk-UA"/>
              </w:rPr>
              <w:t>-</w:t>
            </w:r>
          </w:p>
        </w:tc>
        <w:tc>
          <w:tcPr>
            <w:tcW w:w="567" w:type="dxa"/>
            <w:gridSpan w:val="2"/>
          </w:tcPr>
          <w:p w:rsidR="00C3195D" w:rsidRPr="00CC4A72" w:rsidRDefault="00C3195D" w:rsidP="00C436AA">
            <w:pPr>
              <w:rPr>
                <w:lang w:val="uk-UA"/>
              </w:rPr>
            </w:pPr>
            <w:r w:rsidRPr="00CC4A72">
              <w:rPr>
                <w:lang w:val="uk-UA"/>
              </w:rPr>
              <w:t>-</w:t>
            </w:r>
          </w:p>
        </w:tc>
        <w:tc>
          <w:tcPr>
            <w:tcW w:w="568" w:type="dxa"/>
            <w:gridSpan w:val="2"/>
          </w:tcPr>
          <w:p w:rsidR="00C3195D" w:rsidRPr="00CC4A72" w:rsidRDefault="00C3195D" w:rsidP="00C436AA">
            <w:pPr>
              <w:rPr>
                <w:lang w:val="uk-UA"/>
              </w:rPr>
            </w:pPr>
            <w:r w:rsidRPr="00CC4A72">
              <w:rPr>
                <w:lang w:val="uk-UA"/>
              </w:rPr>
              <w:t>-</w:t>
            </w:r>
          </w:p>
        </w:tc>
        <w:tc>
          <w:tcPr>
            <w:tcW w:w="3543" w:type="dxa"/>
          </w:tcPr>
          <w:p w:rsidR="00C3195D" w:rsidRPr="00F15BE5" w:rsidRDefault="00C3195D" w:rsidP="00C436AA">
            <w:pPr>
              <w:jc w:val="both"/>
              <w:rPr>
                <w:color w:val="000000" w:themeColor="text1"/>
                <w:sz w:val="18"/>
                <w:szCs w:val="18"/>
                <w:lang w:val="ru-RU"/>
              </w:rPr>
            </w:pPr>
          </w:p>
        </w:tc>
      </w:tr>
      <w:tr w:rsidR="00C3195D" w:rsidRPr="00CC4A72" w:rsidTr="00E96917">
        <w:trPr>
          <w:trHeight w:val="526"/>
        </w:trPr>
        <w:tc>
          <w:tcPr>
            <w:tcW w:w="485" w:type="dxa"/>
            <w:vMerge/>
          </w:tcPr>
          <w:p w:rsidR="00C3195D" w:rsidRPr="00E164E9" w:rsidRDefault="00C3195D" w:rsidP="00C436AA">
            <w:pPr>
              <w:rPr>
                <w:sz w:val="18"/>
                <w:szCs w:val="18"/>
                <w:lang w:val="uk-UA"/>
              </w:rPr>
            </w:pPr>
          </w:p>
        </w:tc>
        <w:tc>
          <w:tcPr>
            <w:tcW w:w="1471" w:type="dxa"/>
          </w:tcPr>
          <w:p w:rsidR="00C3195D" w:rsidRPr="00E164E9" w:rsidRDefault="00C3195D" w:rsidP="00853D42">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p w:rsidR="00C3195D" w:rsidRPr="00E164E9" w:rsidRDefault="00C3195D" w:rsidP="00C92FD0">
            <w:pPr>
              <w:rPr>
                <w:sz w:val="18"/>
                <w:szCs w:val="18"/>
                <w:lang w:val="uk-UA"/>
              </w:rPr>
            </w:pPr>
          </w:p>
        </w:tc>
        <w:tc>
          <w:tcPr>
            <w:tcW w:w="1723" w:type="dxa"/>
            <w:gridSpan w:val="3"/>
          </w:tcPr>
          <w:p w:rsidR="00C3195D" w:rsidRPr="00E164E9" w:rsidRDefault="007577E1" w:rsidP="002D7278">
            <w:pPr>
              <w:rPr>
                <w:sz w:val="18"/>
                <w:szCs w:val="18"/>
                <w:lang w:val="uk-UA"/>
              </w:rPr>
            </w:pPr>
            <w:r w:rsidRPr="00E164E9">
              <w:rPr>
                <w:color w:val="000000"/>
                <w:sz w:val="18"/>
                <w:szCs w:val="18"/>
                <w:shd w:val="clear" w:color="auto" w:fill="FFFFFF"/>
                <w:lang w:val="uk-UA"/>
              </w:rPr>
              <w:t xml:space="preserve">3.5.2. Організація проведення </w:t>
            </w:r>
            <w:r w:rsidRPr="00E164E9">
              <w:rPr>
                <w:color w:val="000000"/>
                <w:sz w:val="18"/>
                <w:szCs w:val="18"/>
                <w:lang w:val="uk-UA"/>
              </w:rPr>
              <w:t>тематичних зустрічей з питань впровадження національного механізму взаємодії суб’єктів, які здійснюють заходи у сфері протидії торгівлі людьми за участю представників профільних структурних підрозділів облдержадміністрації, об’єднаних територіальних громад, громадських організацій</w:t>
            </w:r>
          </w:p>
        </w:tc>
        <w:tc>
          <w:tcPr>
            <w:tcW w:w="2240" w:type="dxa"/>
            <w:gridSpan w:val="2"/>
          </w:tcPr>
          <w:p w:rsidR="007577E1" w:rsidRPr="00E164E9" w:rsidRDefault="007577E1" w:rsidP="007577E1">
            <w:pPr>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територіальні громади, </w:t>
            </w:r>
          </w:p>
          <w:p w:rsidR="007577E1" w:rsidRPr="00E164E9" w:rsidRDefault="007577E1" w:rsidP="007577E1">
            <w:pPr>
              <w:rPr>
                <w:color w:val="000000"/>
                <w:sz w:val="18"/>
                <w:szCs w:val="18"/>
                <w:lang w:val="uk-UA"/>
              </w:rPr>
            </w:pPr>
          </w:p>
          <w:p w:rsidR="00C3195D" w:rsidRPr="00E164E9" w:rsidRDefault="007577E1" w:rsidP="007577E1">
            <w:pPr>
              <w:rPr>
                <w:sz w:val="18"/>
                <w:szCs w:val="18"/>
                <w:lang w:val="uk-UA"/>
              </w:rPr>
            </w:pPr>
            <w:r w:rsidRPr="00E164E9">
              <w:rPr>
                <w:color w:val="000000"/>
                <w:sz w:val="18"/>
                <w:szCs w:val="18"/>
                <w:lang w:val="uk-UA"/>
              </w:rPr>
              <w:t>ГО «Громадський комітет захисту прав людини» (за згодою)</w:t>
            </w:r>
          </w:p>
        </w:tc>
        <w:tc>
          <w:tcPr>
            <w:tcW w:w="879" w:type="dxa"/>
            <w:gridSpan w:val="4"/>
          </w:tcPr>
          <w:p w:rsidR="00C3195D" w:rsidRPr="00CC4A72" w:rsidRDefault="00C3195D" w:rsidP="00C436AA">
            <w:pPr>
              <w:jc w:val="center"/>
              <w:rPr>
                <w:lang w:val="uk-UA"/>
              </w:rPr>
            </w:pPr>
            <w:r w:rsidRPr="00CC4A72">
              <w:rPr>
                <w:lang w:val="uk-UA"/>
              </w:rPr>
              <w:t>-</w:t>
            </w:r>
          </w:p>
        </w:tc>
        <w:tc>
          <w:tcPr>
            <w:tcW w:w="571" w:type="dxa"/>
            <w:gridSpan w:val="2"/>
          </w:tcPr>
          <w:p w:rsidR="00C3195D" w:rsidRPr="00CC4A72" w:rsidRDefault="00C3195D" w:rsidP="00C436AA">
            <w:pPr>
              <w:jc w:val="center"/>
              <w:rPr>
                <w:lang w:val="uk-UA"/>
              </w:rPr>
            </w:pPr>
            <w:r w:rsidRPr="00CC4A72">
              <w:rPr>
                <w:lang w:val="uk-UA"/>
              </w:rPr>
              <w:t>-</w:t>
            </w:r>
          </w:p>
        </w:tc>
        <w:tc>
          <w:tcPr>
            <w:tcW w:w="710" w:type="dxa"/>
            <w:gridSpan w:val="2"/>
          </w:tcPr>
          <w:p w:rsidR="00C3195D" w:rsidRPr="00CC4A72" w:rsidRDefault="00C3195D" w:rsidP="00C436AA">
            <w:pPr>
              <w:jc w:val="center"/>
              <w:rPr>
                <w:lang w:val="uk-UA"/>
              </w:rPr>
            </w:pPr>
            <w:r w:rsidRPr="00CC4A72">
              <w:rPr>
                <w:lang w:val="uk-UA"/>
              </w:rPr>
              <w:t>-</w:t>
            </w:r>
          </w:p>
        </w:tc>
        <w:tc>
          <w:tcPr>
            <w:tcW w:w="567" w:type="dxa"/>
            <w:gridSpan w:val="2"/>
          </w:tcPr>
          <w:p w:rsidR="00C3195D" w:rsidRPr="00CC4A72" w:rsidRDefault="00C3195D" w:rsidP="00C436AA">
            <w:pPr>
              <w:jc w:val="center"/>
              <w:rPr>
                <w:lang w:val="uk-UA"/>
              </w:rPr>
            </w:pPr>
            <w:r w:rsidRPr="00CC4A72">
              <w:rPr>
                <w:lang w:val="uk-UA"/>
              </w:rPr>
              <w:t>-</w:t>
            </w:r>
          </w:p>
        </w:tc>
        <w:tc>
          <w:tcPr>
            <w:tcW w:w="569" w:type="dxa"/>
            <w:gridSpan w:val="3"/>
          </w:tcPr>
          <w:p w:rsidR="00C3195D" w:rsidRPr="00CC4A72" w:rsidRDefault="00C3195D" w:rsidP="00C436AA">
            <w:pPr>
              <w:jc w:val="cente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567" w:type="dxa"/>
          </w:tcPr>
          <w:p w:rsidR="00C3195D" w:rsidRPr="00CC4A72" w:rsidRDefault="00C3195D" w:rsidP="00C436AA">
            <w:pPr>
              <w:rPr>
                <w:lang w:val="uk-UA"/>
              </w:rPr>
            </w:pPr>
            <w:r w:rsidRPr="00CC4A72">
              <w:rPr>
                <w:lang w:val="uk-UA"/>
              </w:rPr>
              <w:t>-</w:t>
            </w:r>
          </w:p>
        </w:tc>
        <w:tc>
          <w:tcPr>
            <w:tcW w:w="709" w:type="dxa"/>
            <w:gridSpan w:val="3"/>
          </w:tcPr>
          <w:p w:rsidR="00C3195D" w:rsidRPr="00CC4A72" w:rsidRDefault="00C3195D" w:rsidP="00C436AA">
            <w:pPr>
              <w:rPr>
                <w:lang w:val="uk-UA"/>
              </w:rPr>
            </w:pPr>
            <w:r w:rsidRPr="00CC4A72">
              <w:rPr>
                <w:lang w:val="uk-UA"/>
              </w:rPr>
              <w:t>-</w:t>
            </w:r>
          </w:p>
        </w:tc>
        <w:tc>
          <w:tcPr>
            <w:tcW w:w="567" w:type="dxa"/>
            <w:gridSpan w:val="2"/>
          </w:tcPr>
          <w:p w:rsidR="00C3195D" w:rsidRPr="00CC4A72" w:rsidRDefault="00C3195D" w:rsidP="00C436AA">
            <w:pPr>
              <w:rPr>
                <w:lang w:val="uk-UA"/>
              </w:rPr>
            </w:pPr>
            <w:r w:rsidRPr="00CC4A72">
              <w:rPr>
                <w:lang w:val="uk-UA"/>
              </w:rPr>
              <w:t>-</w:t>
            </w:r>
          </w:p>
        </w:tc>
        <w:tc>
          <w:tcPr>
            <w:tcW w:w="568" w:type="dxa"/>
            <w:gridSpan w:val="2"/>
          </w:tcPr>
          <w:p w:rsidR="00C3195D" w:rsidRPr="00CC4A72" w:rsidRDefault="00C3195D" w:rsidP="00C436AA">
            <w:pPr>
              <w:rPr>
                <w:lang w:val="uk-UA"/>
              </w:rPr>
            </w:pPr>
            <w:r w:rsidRPr="00CC4A72">
              <w:rPr>
                <w:lang w:val="uk-UA"/>
              </w:rPr>
              <w:t>-</w:t>
            </w:r>
          </w:p>
        </w:tc>
        <w:tc>
          <w:tcPr>
            <w:tcW w:w="3543" w:type="dxa"/>
          </w:tcPr>
          <w:p w:rsidR="00C3195D" w:rsidRPr="00CC4A72" w:rsidRDefault="00C3195D" w:rsidP="00C436AA">
            <w:pPr>
              <w:jc w:val="both"/>
              <w:rPr>
                <w:color w:val="FF0000"/>
                <w:lang w:val="uk-UA"/>
              </w:rPr>
            </w:pPr>
          </w:p>
        </w:tc>
      </w:tr>
      <w:tr w:rsidR="00C3195D" w:rsidRPr="00CC4A72" w:rsidTr="00E96917">
        <w:trPr>
          <w:trHeight w:val="264"/>
        </w:trPr>
        <w:tc>
          <w:tcPr>
            <w:tcW w:w="485" w:type="dxa"/>
            <w:vMerge w:val="restart"/>
          </w:tcPr>
          <w:p w:rsidR="00C3195D" w:rsidRPr="00E164E9" w:rsidRDefault="00825F20" w:rsidP="00C436AA">
            <w:pPr>
              <w:rPr>
                <w:sz w:val="18"/>
                <w:szCs w:val="18"/>
                <w:lang w:val="uk-UA"/>
              </w:rPr>
            </w:pPr>
            <w:r w:rsidRPr="00E164E9">
              <w:rPr>
                <w:sz w:val="18"/>
                <w:szCs w:val="18"/>
                <w:lang w:val="uk-UA"/>
              </w:rPr>
              <w:t>3.6.</w:t>
            </w:r>
          </w:p>
        </w:tc>
        <w:tc>
          <w:tcPr>
            <w:tcW w:w="1471" w:type="dxa"/>
            <w:vMerge w:val="restart"/>
          </w:tcPr>
          <w:p w:rsidR="00C3195D" w:rsidRPr="00E164E9" w:rsidRDefault="00825F20" w:rsidP="00E76C3A">
            <w:pPr>
              <w:rPr>
                <w:sz w:val="18"/>
                <w:szCs w:val="18"/>
                <w:lang w:val="uk-UA"/>
              </w:rPr>
            </w:pPr>
            <w:r w:rsidRPr="00E164E9">
              <w:rPr>
                <w:color w:val="000000"/>
                <w:sz w:val="18"/>
                <w:szCs w:val="18"/>
                <w:lang w:val="uk-UA"/>
              </w:rPr>
              <w:t>Здійснення моніторингу у сфері протидії торгівлі людьми</w:t>
            </w:r>
          </w:p>
        </w:tc>
        <w:tc>
          <w:tcPr>
            <w:tcW w:w="1723" w:type="dxa"/>
            <w:gridSpan w:val="3"/>
          </w:tcPr>
          <w:p w:rsidR="00825F20" w:rsidRPr="00E164E9" w:rsidRDefault="00825F20" w:rsidP="00825F20">
            <w:pPr>
              <w:rPr>
                <w:color w:val="000000"/>
                <w:sz w:val="18"/>
                <w:szCs w:val="18"/>
                <w:lang w:val="uk-UA"/>
              </w:rPr>
            </w:pPr>
            <w:r w:rsidRPr="00E164E9">
              <w:rPr>
                <w:color w:val="000000"/>
                <w:sz w:val="18"/>
                <w:szCs w:val="18"/>
                <w:lang w:val="uk-UA"/>
              </w:rPr>
              <w:t>3.6.1. Проведення моніторингу щодо здійснення заходів у сфері  протидії торгівлі людьми та забезпечення контролю за ефективністю заходів, що здійснюються на обласному та місцевих рівнях</w:t>
            </w:r>
          </w:p>
          <w:p w:rsidR="00C3195D" w:rsidRPr="00E164E9" w:rsidRDefault="00C3195D" w:rsidP="002D7278">
            <w:pPr>
              <w:rPr>
                <w:sz w:val="18"/>
                <w:szCs w:val="18"/>
                <w:lang w:val="uk-UA"/>
              </w:rPr>
            </w:pPr>
          </w:p>
        </w:tc>
        <w:tc>
          <w:tcPr>
            <w:tcW w:w="2240" w:type="dxa"/>
            <w:gridSpan w:val="2"/>
          </w:tcPr>
          <w:p w:rsidR="00825F20" w:rsidRPr="00E164E9" w:rsidRDefault="00825F20" w:rsidP="00825F20">
            <w:pPr>
              <w:rPr>
                <w:color w:val="000000"/>
                <w:sz w:val="18"/>
                <w:szCs w:val="18"/>
                <w:lang w:val="uk-UA"/>
              </w:rPr>
            </w:pPr>
            <w:r w:rsidRPr="00E164E9">
              <w:rPr>
                <w:color w:val="000000"/>
                <w:sz w:val="18"/>
                <w:szCs w:val="18"/>
                <w:lang w:val="uk-UA"/>
              </w:rPr>
              <w:t>Департамент сім’</w:t>
            </w:r>
            <w:r w:rsidRPr="00E164E9">
              <w:rPr>
                <w:color w:val="000000"/>
                <w:sz w:val="18"/>
                <w:szCs w:val="18"/>
                <w:lang w:val="ru-RU"/>
              </w:rPr>
              <w:t>ї, молоді</w:t>
            </w:r>
            <w:r w:rsidRPr="00E164E9">
              <w:rPr>
                <w:color w:val="000000"/>
                <w:sz w:val="18"/>
                <w:szCs w:val="18"/>
                <w:lang w:val="uk-UA"/>
              </w:rPr>
              <w:t>та спорту облдержадміністрації,</w:t>
            </w:r>
          </w:p>
          <w:p w:rsidR="00825F20" w:rsidRPr="00E164E9" w:rsidRDefault="00825F20" w:rsidP="00825F20">
            <w:pPr>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825F20" w:rsidRPr="00E164E9" w:rsidRDefault="00825F20" w:rsidP="00825F20">
            <w:pPr>
              <w:rPr>
                <w:color w:val="000000"/>
                <w:sz w:val="18"/>
                <w:szCs w:val="18"/>
                <w:lang w:val="uk-UA"/>
              </w:rPr>
            </w:pPr>
            <w:r w:rsidRPr="00E164E9">
              <w:rPr>
                <w:color w:val="000000"/>
                <w:sz w:val="18"/>
                <w:szCs w:val="18"/>
                <w:lang w:val="uk-UA"/>
              </w:rPr>
              <w:t xml:space="preserve">Чернігівський обласний центр соціальних служб, Управління освіти і науки облдержадміністрації, </w:t>
            </w:r>
          </w:p>
          <w:p w:rsidR="00825F20" w:rsidRPr="00E164E9" w:rsidRDefault="00825F20" w:rsidP="00825F20">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w:t>
            </w:r>
          </w:p>
          <w:p w:rsidR="00825F20" w:rsidRPr="00E164E9" w:rsidRDefault="00825F20" w:rsidP="00825F20">
            <w:pPr>
              <w:rPr>
                <w:color w:val="000000"/>
                <w:sz w:val="18"/>
                <w:szCs w:val="18"/>
                <w:lang w:val="uk-UA"/>
              </w:rPr>
            </w:pPr>
            <w:r w:rsidRPr="00E164E9">
              <w:rPr>
                <w:color w:val="000000"/>
                <w:sz w:val="18"/>
                <w:szCs w:val="18"/>
                <w:lang w:val="uk-UA"/>
              </w:rPr>
              <w:t xml:space="preserve">Управління Держпраці у Чернігівській області (за згодою), районні державні адміністрації, міські, селищні, сільські ради, </w:t>
            </w:r>
          </w:p>
          <w:p w:rsidR="00C3195D" w:rsidRPr="00E164E9" w:rsidRDefault="00825F20" w:rsidP="00825F20">
            <w:pPr>
              <w:jc w:val="center"/>
              <w:rPr>
                <w:b/>
                <w:sz w:val="18"/>
                <w:szCs w:val="18"/>
                <w:lang w:val="uk-UA"/>
              </w:rPr>
            </w:pPr>
            <w:r w:rsidRPr="00E164E9">
              <w:rPr>
                <w:color w:val="000000"/>
                <w:sz w:val="18"/>
                <w:szCs w:val="18"/>
                <w:lang w:val="uk-UA"/>
              </w:rPr>
              <w:t>громадські організації (за згодою)</w:t>
            </w:r>
          </w:p>
        </w:tc>
        <w:tc>
          <w:tcPr>
            <w:tcW w:w="879" w:type="dxa"/>
            <w:gridSpan w:val="4"/>
          </w:tcPr>
          <w:p w:rsidR="00C3195D" w:rsidRPr="00CC4A72" w:rsidRDefault="00C3195D" w:rsidP="00C436AA">
            <w:pPr>
              <w:jc w:val="center"/>
              <w:rPr>
                <w:lang w:val="uk-UA"/>
              </w:rPr>
            </w:pPr>
          </w:p>
        </w:tc>
        <w:tc>
          <w:tcPr>
            <w:tcW w:w="571" w:type="dxa"/>
            <w:gridSpan w:val="2"/>
          </w:tcPr>
          <w:p w:rsidR="00C3195D" w:rsidRPr="00CC4A72" w:rsidRDefault="00C3195D" w:rsidP="00C436AA">
            <w:pPr>
              <w:jc w:val="center"/>
              <w:rPr>
                <w:lang w:val="uk-UA"/>
              </w:rPr>
            </w:pPr>
          </w:p>
        </w:tc>
        <w:tc>
          <w:tcPr>
            <w:tcW w:w="710" w:type="dxa"/>
            <w:gridSpan w:val="2"/>
          </w:tcPr>
          <w:p w:rsidR="00C3195D" w:rsidRPr="00CC4A72" w:rsidRDefault="00C3195D" w:rsidP="00C436AA">
            <w:pPr>
              <w:jc w:val="center"/>
              <w:rPr>
                <w:lang w:val="uk-UA"/>
              </w:rPr>
            </w:pPr>
          </w:p>
        </w:tc>
        <w:tc>
          <w:tcPr>
            <w:tcW w:w="567" w:type="dxa"/>
            <w:gridSpan w:val="2"/>
          </w:tcPr>
          <w:p w:rsidR="00C3195D" w:rsidRPr="00CC4A72" w:rsidRDefault="00C3195D" w:rsidP="00C436AA">
            <w:pPr>
              <w:jc w:val="center"/>
              <w:rPr>
                <w:lang w:val="uk-UA"/>
              </w:rPr>
            </w:pPr>
          </w:p>
        </w:tc>
        <w:tc>
          <w:tcPr>
            <w:tcW w:w="569" w:type="dxa"/>
            <w:gridSpan w:val="3"/>
          </w:tcPr>
          <w:p w:rsidR="00C3195D" w:rsidRPr="00CC4A72" w:rsidRDefault="00C3195D" w:rsidP="00C436AA">
            <w:pPr>
              <w:jc w:val="center"/>
              <w:rPr>
                <w:lang w:val="uk-UA"/>
              </w:rPr>
            </w:pPr>
          </w:p>
        </w:tc>
        <w:tc>
          <w:tcPr>
            <w:tcW w:w="567" w:type="dxa"/>
          </w:tcPr>
          <w:p w:rsidR="00C3195D" w:rsidRPr="00CC4A72" w:rsidRDefault="00C3195D" w:rsidP="00C436AA">
            <w:pPr>
              <w:rPr>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C3195D" w:rsidRPr="00CC4A72" w:rsidRDefault="00C3195D" w:rsidP="00C436AA">
            <w:pPr>
              <w:jc w:val="both"/>
              <w:rPr>
                <w:color w:val="FF0000"/>
                <w:lang w:val="uk-UA"/>
              </w:rPr>
            </w:pPr>
          </w:p>
        </w:tc>
      </w:tr>
      <w:tr w:rsidR="00C3195D" w:rsidRPr="00937E95" w:rsidTr="00E96917">
        <w:trPr>
          <w:trHeight w:val="265"/>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E76C3A">
            <w:pPr>
              <w:rPr>
                <w:sz w:val="18"/>
                <w:szCs w:val="18"/>
                <w:lang w:val="uk-UA"/>
              </w:rPr>
            </w:pPr>
          </w:p>
        </w:tc>
        <w:tc>
          <w:tcPr>
            <w:tcW w:w="1723" w:type="dxa"/>
            <w:gridSpan w:val="3"/>
          </w:tcPr>
          <w:p w:rsidR="00C3195D" w:rsidRPr="00E164E9" w:rsidRDefault="00825F20" w:rsidP="002D7278">
            <w:pPr>
              <w:rPr>
                <w:sz w:val="18"/>
                <w:szCs w:val="18"/>
                <w:lang w:val="uk-UA"/>
              </w:rPr>
            </w:pPr>
            <w:r w:rsidRPr="00E164E9">
              <w:rPr>
                <w:color w:val="000000"/>
                <w:sz w:val="18"/>
                <w:szCs w:val="18"/>
                <w:lang w:val="uk-UA"/>
              </w:rPr>
              <w:t xml:space="preserve">3.6.2. Проведення соціальних досліджень, </w:t>
            </w:r>
            <w:r w:rsidRPr="00E164E9">
              <w:rPr>
                <w:color w:val="000000"/>
                <w:sz w:val="18"/>
                <w:szCs w:val="18"/>
                <w:lang w:val="uk-UA"/>
              </w:rPr>
              <w:lastRenderedPageBreak/>
              <w:t>опитувань, анкетувань з метою визначення рівня обізнаності  різних груп населення області з питань протидії торгівлі людьми</w:t>
            </w:r>
          </w:p>
        </w:tc>
        <w:tc>
          <w:tcPr>
            <w:tcW w:w="2240" w:type="dxa"/>
            <w:gridSpan w:val="2"/>
          </w:tcPr>
          <w:p w:rsidR="00825F20" w:rsidRPr="00E164E9" w:rsidRDefault="00825F20" w:rsidP="00825F20">
            <w:pPr>
              <w:rPr>
                <w:color w:val="000000"/>
                <w:sz w:val="18"/>
                <w:szCs w:val="18"/>
                <w:lang w:val="uk-UA"/>
              </w:rPr>
            </w:pPr>
            <w:r w:rsidRPr="00E164E9">
              <w:rPr>
                <w:color w:val="000000"/>
                <w:sz w:val="18"/>
                <w:szCs w:val="18"/>
                <w:lang w:val="uk-UA"/>
              </w:rPr>
              <w:lastRenderedPageBreak/>
              <w:t>Департамент сім’</w:t>
            </w:r>
            <w:r w:rsidRPr="00E164E9">
              <w:rPr>
                <w:color w:val="000000"/>
                <w:sz w:val="18"/>
                <w:szCs w:val="18"/>
                <w:lang w:val="ru-RU"/>
              </w:rPr>
              <w:t>ї, молоді</w:t>
            </w:r>
            <w:r w:rsidRPr="00E164E9">
              <w:rPr>
                <w:color w:val="000000"/>
                <w:sz w:val="18"/>
                <w:szCs w:val="18"/>
                <w:lang w:val="uk-UA"/>
              </w:rPr>
              <w:t>та спорту облдержадміністрації,</w:t>
            </w:r>
          </w:p>
          <w:p w:rsidR="00825F20" w:rsidRPr="00E164E9" w:rsidRDefault="00825F20" w:rsidP="00825F20">
            <w:pPr>
              <w:rPr>
                <w:color w:val="000000"/>
                <w:sz w:val="18"/>
                <w:szCs w:val="18"/>
                <w:lang w:val="uk-UA"/>
              </w:rPr>
            </w:pPr>
            <w:r w:rsidRPr="00E164E9">
              <w:rPr>
                <w:color w:val="000000"/>
                <w:sz w:val="18"/>
                <w:szCs w:val="18"/>
                <w:lang w:val="uk-UA"/>
              </w:rPr>
              <w:lastRenderedPageBreak/>
              <w:t>Чернігівський обласний центр соціальних служб, районні державні адміністрації, міські, селищні, сільські ради,</w:t>
            </w:r>
          </w:p>
          <w:p w:rsidR="00C3195D" w:rsidRPr="00E164E9" w:rsidRDefault="00825F20" w:rsidP="00825F20">
            <w:pPr>
              <w:rPr>
                <w:b/>
                <w:sz w:val="18"/>
                <w:szCs w:val="18"/>
                <w:lang w:val="uk-UA"/>
              </w:rPr>
            </w:pPr>
            <w:r w:rsidRPr="00E164E9">
              <w:rPr>
                <w:color w:val="000000"/>
                <w:sz w:val="18"/>
                <w:szCs w:val="18"/>
                <w:lang w:val="uk-UA"/>
              </w:rPr>
              <w:t>вищі навчальні заклади (за згодою), громадські організації (за згодою)</w:t>
            </w:r>
          </w:p>
        </w:tc>
        <w:tc>
          <w:tcPr>
            <w:tcW w:w="879" w:type="dxa"/>
            <w:gridSpan w:val="4"/>
          </w:tcPr>
          <w:p w:rsidR="00C3195D" w:rsidRPr="00CC4A72" w:rsidRDefault="00C3195D" w:rsidP="00C436AA">
            <w:pPr>
              <w:jc w:val="center"/>
              <w:rPr>
                <w:lang w:val="uk-UA"/>
              </w:rPr>
            </w:pPr>
          </w:p>
        </w:tc>
        <w:tc>
          <w:tcPr>
            <w:tcW w:w="571" w:type="dxa"/>
            <w:gridSpan w:val="2"/>
          </w:tcPr>
          <w:p w:rsidR="00C3195D" w:rsidRPr="00CC4A72" w:rsidRDefault="00C3195D" w:rsidP="00C436AA">
            <w:pPr>
              <w:jc w:val="center"/>
              <w:rPr>
                <w:lang w:val="uk-UA"/>
              </w:rPr>
            </w:pPr>
          </w:p>
        </w:tc>
        <w:tc>
          <w:tcPr>
            <w:tcW w:w="710" w:type="dxa"/>
            <w:gridSpan w:val="2"/>
          </w:tcPr>
          <w:p w:rsidR="00C3195D" w:rsidRPr="00CC4A72" w:rsidRDefault="00C3195D" w:rsidP="00C436AA">
            <w:pPr>
              <w:jc w:val="center"/>
              <w:rPr>
                <w:lang w:val="uk-UA"/>
              </w:rPr>
            </w:pPr>
          </w:p>
        </w:tc>
        <w:tc>
          <w:tcPr>
            <w:tcW w:w="567" w:type="dxa"/>
            <w:gridSpan w:val="2"/>
          </w:tcPr>
          <w:p w:rsidR="00C3195D" w:rsidRPr="00CC4A72" w:rsidRDefault="00C3195D" w:rsidP="00C436AA">
            <w:pPr>
              <w:jc w:val="center"/>
              <w:rPr>
                <w:lang w:val="uk-UA"/>
              </w:rPr>
            </w:pPr>
          </w:p>
        </w:tc>
        <w:tc>
          <w:tcPr>
            <w:tcW w:w="569" w:type="dxa"/>
            <w:gridSpan w:val="3"/>
          </w:tcPr>
          <w:p w:rsidR="00C3195D" w:rsidRPr="00CC4A72" w:rsidRDefault="00C3195D" w:rsidP="00C436AA">
            <w:pPr>
              <w:jc w:val="center"/>
              <w:rPr>
                <w:lang w:val="uk-UA"/>
              </w:rPr>
            </w:pPr>
          </w:p>
        </w:tc>
        <w:tc>
          <w:tcPr>
            <w:tcW w:w="567" w:type="dxa"/>
          </w:tcPr>
          <w:p w:rsidR="00C3195D" w:rsidRPr="00CC4A72" w:rsidRDefault="00C3195D" w:rsidP="00C436AA">
            <w:pPr>
              <w:rPr>
                <w:lang w:val="uk-UA"/>
              </w:rPr>
            </w:pPr>
          </w:p>
        </w:tc>
        <w:tc>
          <w:tcPr>
            <w:tcW w:w="567" w:type="dxa"/>
          </w:tcPr>
          <w:p w:rsidR="00C3195D" w:rsidRPr="00CC4A72" w:rsidRDefault="00C3195D" w:rsidP="00C436AA">
            <w:pPr>
              <w:rPr>
                <w:lang w:val="uk-UA"/>
              </w:rPr>
            </w:pPr>
          </w:p>
        </w:tc>
        <w:tc>
          <w:tcPr>
            <w:tcW w:w="709" w:type="dxa"/>
            <w:gridSpan w:val="3"/>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C3195D" w:rsidRPr="00CC4A72" w:rsidRDefault="00C3195D" w:rsidP="00C436AA">
            <w:pPr>
              <w:jc w:val="both"/>
              <w:rPr>
                <w:color w:val="FF0000"/>
                <w:lang w:val="uk-UA"/>
              </w:rPr>
            </w:pPr>
          </w:p>
        </w:tc>
      </w:tr>
      <w:tr w:rsidR="00825F20" w:rsidRPr="00937E95" w:rsidTr="002D6143">
        <w:trPr>
          <w:trHeight w:val="197"/>
        </w:trPr>
        <w:tc>
          <w:tcPr>
            <w:tcW w:w="15736" w:type="dxa"/>
            <w:gridSpan w:val="30"/>
          </w:tcPr>
          <w:p w:rsidR="00825F20" w:rsidRPr="00E164E9" w:rsidRDefault="00825F20" w:rsidP="00825F20">
            <w:pPr>
              <w:rPr>
                <w:b/>
                <w:color w:val="000000"/>
                <w:sz w:val="18"/>
                <w:szCs w:val="18"/>
                <w:lang w:val="uk-UA"/>
              </w:rPr>
            </w:pPr>
          </w:p>
          <w:p w:rsidR="00825F20" w:rsidRPr="00E164E9" w:rsidRDefault="00825F20" w:rsidP="00825F20">
            <w:pPr>
              <w:jc w:val="center"/>
              <w:rPr>
                <w:color w:val="FF0000"/>
                <w:sz w:val="18"/>
                <w:szCs w:val="18"/>
                <w:lang w:val="uk-UA"/>
              </w:rPr>
            </w:pPr>
            <w:r w:rsidRPr="00E164E9">
              <w:rPr>
                <w:b/>
                <w:color w:val="000000"/>
                <w:sz w:val="18"/>
                <w:szCs w:val="18"/>
                <w:lang w:val="uk-UA"/>
              </w:rPr>
              <w:t>4. Забезпечення рівних прав та можливостей жінок і чоловіків</w:t>
            </w:r>
          </w:p>
        </w:tc>
      </w:tr>
      <w:tr w:rsidR="00C3195D" w:rsidRPr="00937E95" w:rsidTr="00E96917">
        <w:trPr>
          <w:trHeight w:val="149"/>
        </w:trPr>
        <w:tc>
          <w:tcPr>
            <w:tcW w:w="485" w:type="dxa"/>
            <w:vMerge w:val="restart"/>
          </w:tcPr>
          <w:p w:rsidR="00C3195D" w:rsidRPr="00E164E9" w:rsidRDefault="00825F20" w:rsidP="00C436AA">
            <w:pPr>
              <w:rPr>
                <w:sz w:val="18"/>
                <w:szCs w:val="18"/>
                <w:lang w:val="uk-UA"/>
              </w:rPr>
            </w:pPr>
            <w:r w:rsidRPr="00E164E9">
              <w:rPr>
                <w:color w:val="000000"/>
                <w:sz w:val="18"/>
                <w:szCs w:val="18"/>
                <w:lang w:val="uk-UA"/>
              </w:rPr>
              <w:t>4.1</w:t>
            </w:r>
          </w:p>
        </w:tc>
        <w:tc>
          <w:tcPr>
            <w:tcW w:w="1471" w:type="dxa"/>
            <w:vMerge w:val="restart"/>
          </w:tcPr>
          <w:p w:rsidR="00825F20" w:rsidRPr="00E164E9" w:rsidRDefault="00825F20" w:rsidP="00825F20">
            <w:pPr>
              <w:rPr>
                <w:color w:val="000000"/>
                <w:sz w:val="18"/>
                <w:szCs w:val="18"/>
                <w:lang w:val="uk-UA"/>
              </w:rPr>
            </w:pPr>
            <w:r w:rsidRPr="00E164E9">
              <w:rPr>
                <w:color w:val="000000"/>
                <w:sz w:val="18"/>
                <w:szCs w:val="18"/>
                <w:lang w:val="uk-UA"/>
              </w:rPr>
              <w:t xml:space="preserve">Посилення інституційного механізму </w:t>
            </w:r>
          </w:p>
          <w:p w:rsidR="00825F20" w:rsidRPr="00E164E9" w:rsidRDefault="00825F20" w:rsidP="00825F20">
            <w:pPr>
              <w:rPr>
                <w:color w:val="000000"/>
                <w:sz w:val="18"/>
                <w:szCs w:val="18"/>
                <w:lang w:val="uk-UA"/>
              </w:rPr>
            </w:pPr>
            <w:r w:rsidRPr="00E164E9">
              <w:rPr>
                <w:color w:val="000000"/>
                <w:sz w:val="18"/>
                <w:szCs w:val="18"/>
                <w:lang w:val="uk-UA"/>
              </w:rPr>
              <w:t xml:space="preserve">утвердження ґендерної </w:t>
            </w:r>
          </w:p>
          <w:p w:rsidR="00C3195D" w:rsidRPr="00E164E9" w:rsidRDefault="00825F20" w:rsidP="00825F20">
            <w:pPr>
              <w:rPr>
                <w:sz w:val="18"/>
                <w:szCs w:val="18"/>
                <w:lang w:val="uk-UA"/>
              </w:rPr>
            </w:pPr>
            <w:r w:rsidRPr="00E164E9">
              <w:rPr>
                <w:color w:val="000000"/>
                <w:sz w:val="18"/>
                <w:szCs w:val="18"/>
                <w:lang w:val="uk-UA"/>
              </w:rPr>
              <w:t>рівності</w:t>
            </w: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4.1.1. Забезпечення розгляду питань з гендерної проблематики  на   засіданнях Міжвідомчої ради з питань сім’ї, гендерної рівності, демографічного розвитку, запобігання насильству в сім′ї та протидії торгівлі людьми при облдержадміністрації та відповідних координаційних рад при райдержадміністраціях, виконавчих комітетах міських рад, рад об’єднаних територіальних громад</w:t>
            </w:r>
          </w:p>
        </w:tc>
        <w:tc>
          <w:tcPr>
            <w:tcW w:w="2240" w:type="dxa"/>
            <w:gridSpan w:val="2"/>
          </w:tcPr>
          <w:p w:rsidR="00C3195D" w:rsidRPr="00E164E9" w:rsidRDefault="00A27E05" w:rsidP="00A27E05">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41" w:type="dxa"/>
            <w:gridSpan w:val="3"/>
          </w:tcPr>
          <w:p w:rsidR="00C3195D" w:rsidRPr="00CC4A72" w:rsidRDefault="00CD32FE" w:rsidP="00C436AA">
            <w:pPr>
              <w:jc w:val="center"/>
              <w:rPr>
                <w:lang w:val="uk-UA"/>
              </w:rPr>
            </w:pPr>
            <w:r>
              <w:rPr>
                <w:lang w:val="uk-UA"/>
              </w:rPr>
              <w:t>-</w:t>
            </w:r>
          </w:p>
        </w:tc>
        <w:tc>
          <w:tcPr>
            <w:tcW w:w="709" w:type="dxa"/>
            <w:gridSpan w:val="3"/>
          </w:tcPr>
          <w:p w:rsidR="00C3195D" w:rsidRPr="00CC4A72" w:rsidRDefault="00CD32FE" w:rsidP="00C436AA">
            <w:pPr>
              <w:jc w:val="center"/>
              <w:rPr>
                <w:lang w:val="uk-UA"/>
              </w:rPr>
            </w:pPr>
            <w:r>
              <w:rPr>
                <w:lang w:val="uk-UA"/>
              </w:rPr>
              <w:t>-</w:t>
            </w:r>
          </w:p>
        </w:tc>
        <w:tc>
          <w:tcPr>
            <w:tcW w:w="710" w:type="dxa"/>
            <w:gridSpan w:val="2"/>
          </w:tcPr>
          <w:p w:rsidR="00C3195D" w:rsidRPr="00CC4A72" w:rsidRDefault="00CD32FE" w:rsidP="00C436AA">
            <w:pPr>
              <w:jc w:val="center"/>
              <w:rPr>
                <w:lang w:val="uk-UA"/>
              </w:rPr>
            </w:pPr>
            <w:r>
              <w:rPr>
                <w:lang w:val="uk-UA"/>
              </w:rPr>
              <w:t>-</w:t>
            </w:r>
          </w:p>
        </w:tc>
        <w:tc>
          <w:tcPr>
            <w:tcW w:w="567" w:type="dxa"/>
            <w:gridSpan w:val="2"/>
          </w:tcPr>
          <w:p w:rsidR="00C3195D" w:rsidRPr="00CC4A72" w:rsidRDefault="00CD32FE" w:rsidP="00C436AA">
            <w:pPr>
              <w:jc w:val="center"/>
              <w:rPr>
                <w:lang w:val="uk-UA"/>
              </w:rPr>
            </w:pPr>
            <w:r>
              <w:rPr>
                <w:lang w:val="uk-UA"/>
              </w:rPr>
              <w:t>-</w:t>
            </w:r>
          </w:p>
        </w:tc>
        <w:tc>
          <w:tcPr>
            <w:tcW w:w="427" w:type="dxa"/>
            <w:gridSpan w:val="2"/>
          </w:tcPr>
          <w:p w:rsidR="00C3195D" w:rsidRPr="00CC4A72" w:rsidRDefault="00CD32FE" w:rsidP="00C436AA">
            <w:pPr>
              <w:jc w:val="center"/>
              <w:rPr>
                <w:lang w:val="uk-UA"/>
              </w:rPr>
            </w:pPr>
            <w:r>
              <w:rPr>
                <w:lang w:val="uk-UA"/>
              </w:rPr>
              <w:t>-</w:t>
            </w:r>
          </w:p>
        </w:tc>
        <w:tc>
          <w:tcPr>
            <w:tcW w:w="709" w:type="dxa"/>
            <w:gridSpan w:val="2"/>
          </w:tcPr>
          <w:p w:rsidR="00C3195D" w:rsidRPr="00CC4A72" w:rsidRDefault="00CD32FE" w:rsidP="00C436AA">
            <w:pPr>
              <w:rPr>
                <w:lang w:val="uk-UA"/>
              </w:rPr>
            </w:pPr>
            <w:r>
              <w:rPr>
                <w:lang w:val="uk-UA"/>
              </w:rPr>
              <w:t>-</w:t>
            </w:r>
          </w:p>
        </w:tc>
        <w:tc>
          <w:tcPr>
            <w:tcW w:w="709" w:type="dxa"/>
            <w:gridSpan w:val="2"/>
          </w:tcPr>
          <w:p w:rsidR="00C3195D" w:rsidRPr="00CC4A72" w:rsidRDefault="00CD32FE" w:rsidP="00C436AA">
            <w:pPr>
              <w:rPr>
                <w:lang w:val="uk-UA"/>
              </w:rPr>
            </w:pPr>
            <w:r>
              <w:rPr>
                <w:lang w:val="uk-UA"/>
              </w:rPr>
              <w:t>-</w:t>
            </w:r>
          </w:p>
        </w:tc>
        <w:tc>
          <w:tcPr>
            <w:tcW w:w="567" w:type="dxa"/>
            <w:gridSpan w:val="2"/>
          </w:tcPr>
          <w:p w:rsidR="00C3195D" w:rsidRPr="00CC4A72" w:rsidRDefault="00CD32FE" w:rsidP="00C436AA">
            <w:pPr>
              <w:rPr>
                <w:lang w:val="uk-UA"/>
              </w:rPr>
            </w:pPr>
            <w:r>
              <w:rPr>
                <w:lang w:val="uk-UA"/>
              </w:rPr>
              <w:t>-</w:t>
            </w:r>
          </w:p>
        </w:tc>
        <w:tc>
          <w:tcPr>
            <w:tcW w:w="567" w:type="dxa"/>
            <w:gridSpan w:val="2"/>
          </w:tcPr>
          <w:p w:rsidR="00C3195D" w:rsidRPr="00CC4A72" w:rsidRDefault="00CD32FE" w:rsidP="00C436AA">
            <w:pPr>
              <w:rPr>
                <w:lang w:val="uk-UA"/>
              </w:rPr>
            </w:pPr>
            <w:r>
              <w:rPr>
                <w:lang w:val="uk-UA"/>
              </w:rPr>
              <w:t>-</w:t>
            </w:r>
          </w:p>
        </w:tc>
        <w:tc>
          <w:tcPr>
            <w:tcW w:w="568" w:type="dxa"/>
            <w:gridSpan w:val="2"/>
          </w:tcPr>
          <w:p w:rsidR="00C3195D" w:rsidRPr="00CC4A72" w:rsidRDefault="00CD32FE" w:rsidP="00C436AA">
            <w:pPr>
              <w:rPr>
                <w:lang w:val="uk-UA"/>
              </w:rPr>
            </w:pPr>
            <w:r>
              <w:rPr>
                <w:lang w:val="uk-UA"/>
              </w:rPr>
              <w:t>-</w:t>
            </w:r>
          </w:p>
        </w:tc>
        <w:tc>
          <w:tcPr>
            <w:tcW w:w="3543" w:type="dxa"/>
          </w:tcPr>
          <w:p w:rsidR="00C3195D" w:rsidRPr="00CD32FE" w:rsidRDefault="00CD32FE" w:rsidP="00CD32FE">
            <w:pPr>
              <w:pStyle w:val="ad"/>
              <w:ind w:left="0"/>
              <w:jc w:val="both"/>
              <w:rPr>
                <w:color w:val="000000"/>
                <w:sz w:val="18"/>
                <w:szCs w:val="18"/>
                <w:lang w:val="uk-UA"/>
              </w:rPr>
            </w:pPr>
            <w:r w:rsidRPr="00CD32FE">
              <w:rPr>
                <w:sz w:val="18"/>
                <w:szCs w:val="18"/>
                <w:shd w:val="clear" w:color="auto" w:fill="FFFFFF"/>
                <w:lang w:val="uk-UA"/>
              </w:rPr>
              <w:t xml:space="preserve">Питання забезпечення рівних прав та можливостей жінок і чоловіків розглядаються на </w:t>
            </w:r>
            <w:r w:rsidRPr="00CD32FE">
              <w:rPr>
                <w:color w:val="000000"/>
                <w:sz w:val="18"/>
                <w:szCs w:val="18"/>
                <w:lang w:val="uk-UA"/>
              </w:rPr>
              <w:t xml:space="preserve">засіданнях Міжвідомчої ради з питань сім’ї, гендерної рівності, запобігання та протидії домашньому насильству та протидії торгівлі людьми. Так, у грудні минулого року на засіданні ради </w:t>
            </w:r>
            <w:r w:rsidRPr="00CD32FE">
              <w:rPr>
                <w:bCs/>
                <w:color w:val="000000"/>
                <w:sz w:val="18"/>
                <w:szCs w:val="18"/>
                <w:lang w:val="uk-UA"/>
              </w:rPr>
              <w:t xml:space="preserve">голова ГО «Асоціація демократичного розвитку» </w:t>
            </w:r>
            <w:r w:rsidRPr="00CD32FE">
              <w:rPr>
                <w:sz w:val="18"/>
                <w:szCs w:val="18"/>
                <w:lang w:val="uk-UA"/>
              </w:rPr>
              <w:t xml:space="preserve">презентувала </w:t>
            </w:r>
            <w:r w:rsidRPr="00CD32FE">
              <w:rPr>
                <w:color w:val="000000"/>
                <w:sz w:val="18"/>
                <w:szCs w:val="18"/>
                <w:lang w:val="uk-UA"/>
              </w:rPr>
              <w:t>попередні результати загальнонаціонального моніторингу стану виконання Державної соціальної програми забезпечення рівних прав та можливостей жінок і чоловіків на період до 2021 року та Національного плану дій з виконання зауважень Комітету ООН з ліквідації дискримінації щодо жінок до восьмої періодичної доповіді України на період до 2021 року. Моніторинг, яким охоплено 24 області, здійснювався у рамках проекту «Громадська оцінка стану виконання державних документів з гендерної рівності», який впроваджується Київським інститутом гендерних досліджень в рамках проекту ПРООН «Громадське суспільство задля розвитку демократії та прав людини в Україні», що реалізується за фінансової підтримки Міністерства закордонних справ Данії з липня 2021 року по січень 2022 року.</w:t>
            </w:r>
          </w:p>
        </w:tc>
      </w:tr>
      <w:tr w:rsidR="00C3195D" w:rsidRPr="00937E95" w:rsidTr="00E96917">
        <w:trPr>
          <w:trHeight w:val="46"/>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 xml:space="preserve">4.1.2. Розроблення  модулів/тем/тренінгів з питань рівності прав та можливостей жінок і чоловіків та включення їх до </w:t>
            </w:r>
            <w:r w:rsidRPr="00E164E9">
              <w:rPr>
                <w:color w:val="000000"/>
                <w:sz w:val="18"/>
                <w:szCs w:val="18"/>
                <w:lang w:val="uk-UA"/>
              </w:rPr>
              <w:lastRenderedPageBreak/>
              <w:t>короткострокових, професійних програмам підвищення кваліфікації державних службовців, посадових осіб місцевого самоврядування.</w:t>
            </w:r>
          </w:p>
        </w:tc>
        <w:tc>
          <w:tcPr>
            <w:tcW w:w="2240" w:type="dxa"/>
            <w:gridSpan w:val="2"/>
          </w:tcPr>
          <w:p w:rsidR="00C3195D" w:rsidRPr="00E164E9" w:rsidRDefault="00A27E05" w:rsidP="00A27E05">
            <w:pPr>
              <w:rPr>
                <w:sz w:val="18"/>
                <w:szCs w:val="18"/>
                <w:lang w:val="uk-UA"/>
              </w:rPr>
            </w:pPr>
            <w:r w:rsidRPr="00E164E9">
              <w:rPr>
                <w:color w:val="000000"/>
                <w:sz w:val="18"/>
                <w:szCs w:val="18"/>
                <w:lang w:val="uk-UA"/>
              </w:rPr>
              <w:lastRenderedPageBreak/>
              <w:t xml:space="preserve">Чернігівський центр перепідготовки та підвищення кваліфікації працівників органів державної влади, органів місцевого самоврядування, </w:t>
            </w:r>
            <w:r w:rsidRPr="00E164E9">
              <w:rPr>
                <w:color w:val="000000"/>
                <w:sz w:val="18"/>
                <w:szCs w:val="18"/>
                <w:lang w:val="uk-UA"/>
              </w:rPr>
              <w:lastRenderedPageBreak/>
              <w:t>державних підприємств, установ і організацій</w:t>
            </w:r>
          </w:p>
        </w:tc>
        <w:tc>
          <w:tcPr>
            <w:tcW w:w="741" w:type="dxa"/>
            <w:gridSpan w:val="3"/>
          </w:tcPr>
          <w:p w:rsidR="00C3195D" w:rsidRPr="00CC4A72" w:rsidRDefault="001606DD" w:rsidP="00C436AA">
            <w:pPr>
              <w:jc w:val="center"/>
              <w:rPr>
                <w:lang w:val="uk-UA"/>
              </w:rPr>
            </w:pPr>
            <w:r>
              <w:rPr>
                <w:lang w:val="uk-UA"/>
              </w:rPr>
              <w:lastRenderedPageBreak/>
              <w:t>-</w:t>
            </w:r>
          </w:p>
        </w:tc>
        <w:tc>
          <w:tcPr>
            <w:tcW w:w="709" w:type="dxa"/>
            <w:gridSpan w:val="3"/>
          </w:tcPr>
          <w:p w:rsidR="00C3195D" w:rsidRPr="00CC4A72" w:rsidRDefault="001606DD" w:rsidP="00C436AA">
            <w:pPr>
              <w:jc w:val="center"/>
              <w:rPr>
                <w:lang w:val="uk-UA"/>
              </w:rPr>
            </w:pPr>
            <w:r>
              <w:rPr>
                <w:lang w:val="uk-UA"/>
              </w:rPr>
              <w:t>-</w:t>
            </w:r>
          </w:p>
        </w:tc>
        <w:tc>
          <w:tcPr>
            <w:tcW w:w="710" w:type="dxa"/>
            <w:gridSpan w:val="2"/>
          </w:tcPr>
          <w:p w:rsidR="00C3195D" w:rsidRPr="00CC4A72" w:rsidRDefault="001606DD" w:rsidP="00C436AA">
            <w:pPr>
              <w:jc w:val="center"/>
              <w:rPr>
                <w:lang w:val="uk-UA"/>
              </w:rPr>
            </w:pPr>
            <w:r>
              <w:rPr>
                <w:lang w:val="uk-UA"/>
              </w:rPr>
              <w:t>-</w:t>
            </w:r>
          </w:p>
        </w:tc>
        <w:tc>
          <w:tcPr>
            <w:tcW w:w="567" w:type="dxa"/>
            <w:gridSpan w:val="2"/>
          </w:tcPr>
          <w:p w:rsidR="00C3195D" w:rsidRPr="00CC4A72" w:rsidRDefault="001606DD" w:rsidP="00C436AA">
            <w:pPr>
              <w:jc w:val="center"/>
              <w:rPr>
                <w:lang w:val="uk-UA"/>
              </w:rPr>
            </w:pPr>
            <w:r>
              <w:rPr>
                <w:lang w:val="uk-UA"/>
              </w:rPr>
              <w:t>-</w:t>
            </w:r>
          </w:p>
        </w:tc>
        <w:tc>
          <w:tcPr>
            <w:tcW w:w="427" w:type="dxa"/>
            <w:gridSpan w:val="2"/>
          </w:tcPr>
          <w:p w:rsidR="00C3195D" w:rsidRPr="00CC4A72" w:rsidRDefault="001606DD" w:rsidP="00C436AA">
            <w:pPr>
              <w:jc w:val="center"/>
              <w:rPr>
                <w:lang w:val="uk-UA"/>
              </w:rPr>
            </w:pPr>
            <w:r>
              <w:rPr>
                <w:lang w:val="uk-UA"/>
              </w:rPr>
              <w:t>-</w:t>
            </w:r>
          </w:p>
        </w:tc>
        <w:tc>
          <w:tcPr>
            <w:tcW w:w="709" w:type="dxa"/>
            <w:gridSpan w:val="2"/>
          </w:tcPr>
          <w:p w:rsidR="00C3195D" w:rsidRPr="00CC4A72" w:rsidRDefault="001606DD" w:rsidP="00C436AA">
            <w:pPr>
              <w:rPr>
                <w:lang w:val="uk-UA"/>
              </w:rPr>
            </w:pPr>
            <w:r>
              <w:rPr>
                <w:lang w:val="uk-UA"/>
              </w:rPr>
              <w:t>-</w:t>
            </w:r>
          </w:p>
        </w:tc>
        <w:tc>
          <w:tcPr>
            <w:tcW w:w="709" w:type="dxa"/>
            <w:gridSpan w:val="2"/>
          </w:tcPr>
          <w:p w:rsidR="00C3195D" w:rsidRPr="00CC4A72" w:rsidRDefault="001606DD" w:rsidP="00C436AA">
            <w:pPr>
              <w:rPr>
                <w:lang w:val="uk-UA"/>
              </w:rPr>
            </w:pPr>
            <w:r>
              <w:rPr>
                <w:lang w:val="uk-UA"/>
              </w:rPr>
              <w:t>-</w:t>
            </w:r>
          </w:p>
        </w:tc>
        <w:tc>
          <w:tcPr>
            <w:tcW w:w="567" w:type="dxa"/>
            <w:gridSpan w:val="2"/>
          </w:tcPr>
          <w:p w:rsidR="00C3195D" w:rsidRPr="00CC4A72" w:rsidRDefault="001606DD" w:rsidP="00C436AA">
            <w:pPr>
              <w:rPr>
                <w:lang w:val="uk-UA"/>
              </w:rPr>
            </w:pPr>
            <w:r>
              <w:rPr>
                <w:lang w:val="uk-UA"/>
              </w:rPr>
              <w:t>-</w:t>
            </w:r>
          </w:p>
        </w:tc>
        <w:tc>
          <w:tcPr>
            <w:tcW w:w="567" w:type="dxa"/>
            <w:gridSpan w:val="2"/>
          </w:tcPr>
          <w:p w:rsidR="00C3195D" w:rsidRPr="00CC4A72" w:rsidRDefault="001606DD" w:rsidP="00C436AA">
            <w:pPr>
              <w:rPr>
                <w:lang w:val="uk-UA"/>
              </w:rPr>
            </w:pPr>
            <w:r>
              <w:rPr>
                <w:lang w:val="uk-UA"/>
              </w:rPr>
              <w:t>-</w:t>
            </w:r>
          </w:p>
        </w:tc>
        <w:tc>
          <w:tcPr>
            <w:tcW w:w="568" w:type="dxa"/>
            <w:gridSpan w:val="2"/>
          </w:tcPr>
          <w:p w:rsidR="00C3195D" w:rsidRPr="00CC4A72" w:rsidRDefault="001606DD" w:rsidP="00C436AA">
            <w:pPr>
              <w:rPr>
                <w:lang w:val="uk-UA"/>
              </w:rPr>
            </w:pPr>
            <w:r>
              <w:rPr>
                <w:lang w:val="uk-UA"/>
              </w:rPr>
              <w:t>-</w:t>
            </w:r>
          </w:p>
        </w:tc>
        <w:tc>
          <w:tcPr>
            <w:tcW w:w="3543" w:type="dxa"/>
          </w:tcPr>
          <w:p w:rsidR="001606DD" w:rsidRPr="001606DD" w:rsidRDefault="001606DD" w:rsidP="001606DD">
            <w:pPr>
              <w:jc w:val="both"/>
              <w:rPr>
                <w:sz w:val="18"/>
                <w:szCs w:val="18"/>
                <w:lang w:val="ru-RU"/>
              </w:rPr>
            </w:pPr>
            <w:r w:rsidRPr="001606DD">
              <w:rPr>
                <w:sz w:val="18"/>
                <w:szCs w:val="18"/>
                <w:lang w:val="ru-RU"/>
              </w:rPr>
              <w:t xml:space="preserve">До професійних (сертифікатних) програм </w:t>
            </w:r>
            <w:proofErr w:type="gramStart"/>
            <w:r w:rsidRPr="001606DD">
              <w:rPr>
                <w:sz w:val="18"/>
                <w:szCs w:val="18"/>
                <w:lang w:val="ru-RU"/>
              </w:rPr>
              <w:t>п</w:t>
            </w:r>
            <w:proofErr w:type="gramEnd"/>
            <w:r w:rsidRPr="001606DD">
              <w:rPr>
                <w:sz w:val="18"/>
                <w:szCs w:val="18"/>
                <w:lang w:val="ru-RU"/>
              </w:rPr>
              <w:t>ідвищення кваліфікації державних службовців, посадових осіб місцевого самоврядування включено модулі:</w:t>
            </w:r>
          </w:p>
          <w:p w:rsidR="001606DD" w:rsidRPr="001606DD" w:rsidRDefault="001606DD" w:rsidP="001606DD">
            <w:pPr>
              <w:jc w:val="both"/>
              <w:rPr>
                <w:sz w:val="18"/>
                <w:szCs w:val="18"/>
                <w:lang w:val="ru-RU"/>
              </w:rPr>
            </w:pPr>
            <w:r w:rsidRPr="001606DD">
              <w:rPr>
                <w:sz w:val="18"/>
                <w:szCs w:val="18"/>
                <w:lang w:val="ru-RU"/>
              </w:rPr>
              <w:t xml:space="preserve">- забезпечення </w:t>
            </w:r>
            <w:proofErr w:type="gramStart"/>
            <w:r w:rsidRPr="001606DD">
              <w:rPr>
                <w:sz w:val="18"/>
                <w:szCs w:val="18"/>
                <w:lang w:val="ru-RU"/>
              </w:rPr>
              <w:t>р</w:t>
            </w:r>
            <w:proofErr w:type="gramEnd"/>
            <w:r w:rsidRPr="001606DD">
              <w:rPr>
                <w:sz w:val="18"/>
                <w:szCs w:val="18"/>
                <w:lang w:val="ru-RU"/>
              </w:rPr>
              <w:t>івних прав і можливостей в Україні: політика ґендерної рівності та недискримінації.</w:t>
            </w:r>
          </w:p>
          <w:p w:rsidR="001606DD" w:rsidRPr="001606DD" w:rsidRDefault="001606DD" w:rsidP="001606DD">
            <w:pPr>
              <w:jc w:val="both"/>
              <w:rPr>
                <w:sz w:val="18"/>
                <w:szCs w:val="18"/>
                <w:lang w:val="ru-RU"/>
              </w:rPr>
            </w:pPr>
            <w:r w:rsidRPr="001606DD">
              <w:rPr>
                <w:sz w:val="18"/>
                <w:szCs w:val="18"/>
                <w:lang w:val="ru-RU"/>
              </w:rPr>
              <w:lastRenderedPageBreak/>
              <w:t>- державна політика у сфері забезпечення прав людини.</w:t>
            </w:r>
          </w:p>
          <w:p w:rsidR="001606DD" w:rsidRPr="001606DD" w:rsidRDefault="001606DD" w:rsidP="001606DD">
            <w:pPr>
              <w:jc w:val="both"/>
              <w:rPr>
                <w:sz w:val="18"/>
                <w:szCs w:val="18"/>
                <w:lang w:val="ru-RU"/>
              </w:rPr>
            </w:pPr>
            <w:r w:rsidRPr="001606DD">
              <w:rPr>
                <w:sz w:val="18"/>
                <w:szCs w:val="18"/>
                <w:lang w:val="ru-RU"/>
              </w:rPr>
              <w:t>Також для державних службовців категорії Б, В та посадових осіб місцевого самоврядування, посади яких віднесено до І</w:t>
            </w:r>
            <w:r w:rsidRPr="001606DD">
              <w:rPr>
                <w:sz w:val="18"/>
                <w:szCs w:val="18"/>
              </w:rPr>
              <w:t>V</w:t>
            </w:r>
            <w:r w:rsidRPr="001606DD">
              <w:rPr>
                <w:sz w:val="18"/>
                <w:szCs w:val="18"/>
                <w:lang w:val="ru-RU"/>
              </w:rPr>
              <w:t>–</w:t>
            </w:r>
            <w:r w:rsidRPr="001606DD">
              <w:rPr>
                <w:sz w:val="18"/>
                <w:szCs w:val="18"/>
              </w:rPr>
              <w:t>V</w:t>
            </w:r>
            <w:r w:rsidRPr="001606DD">
              <w:rPr>
                <w:sz w:val="18"/>
                <w:szCs w:val="18"/>
                <w:lang w:val="ru-RU"/>
              </w:rPr>
              <w:t xml:space="preserve">ІІ категорії посад в органах місцевого самоврядування, депутатів місцевих рад розроблена загальна короткострокова програма </w:t>
            </w:r>
            <w:proofErr w:type="gramStart"/>
            <w:r w:rsidRPr="001606DD">
              <w:rPr>
                <w:sz w:val="18"/>
                <w:szCs w:val="18"/>
                <w:lang w:val="ru-RU"/>
              </w:rPr>
              <w:t>п</w:t>
            </w:r>
            <w:proofErr w:type="gramEnd"/>
            <w:r w:rsidRPr="001606DD">
              <w:rPr>
                <w:sz w:val="18"/>
                <w:szCs w:val="18"/>
                <w:lang w:val="ru-RU"/>
              </w:rPr>
              <w:t>ідвищення кваліфікації «Забезпечення гендерного підходу на державній службі та службі в органах місцевого самоврядування».</w:t>
            </w:r>
          </w:p>
          <w:p w:rsidR="00C3195D" w:rsidRPr="001606DD" w:rsidRDefault="001606DD" w:rsidP="001606DD">
            <w:pPr>
              <w:jc w:val="both"/>
              <w:rPr>
                <w:color w:val="FF0000"/>
                <w:sz w:val="18"/>
                <w:szCs w:val="18"/>
                <w:lang w:val="uk-UA"/>
              </w:rPr>
            </w:pPr>
            <w:r w:rsidRPr="00F76E50">
              <w:rPr>
                <w:sz w:val="18"/>
                <w:szCs w:val="18"/>
                <w:lang w:val="ru-RU"/>
              </w:rPr>
              <w:t xml:space="preserve">Протягом 2021 року в рамках навчання за професійними програмами </w:t>
            </w:r>
            <w:proofErr w:type="gramStart"/>
            <w:r w:rsidRPr="00F76E50">
              <w:rPr>
                <w:sz w:val="18"/>
                <w:szCs w:val="18"/>
                <w:lang w:val="ru-RU"/>
              </w:rPr>
              <w:t>п</w:t>
            </w:r>
            <w:proofErr w:type="gramEnd"/>
            <w:r w:rsidRPr="00F76E50">
              <w:rPr>
                <w:sz w:val="18"/>
                <w:szCs w:val="18"/>
                <w:lang w:val="ru-RU"/>
              </w:rPr>
              <w:t>ідвищення кваліфікації пройшли навчання з питань забезпечення рівних прав та можливостей жінок і чоловіків 86 державних службовців</w:t>
            </w:r>
          </w:p>
        </w:tc>
      </w:tr>
      <w:tr w:rsidR="00C3195D" w:rsidRPr="00937E95" w:rsidTr="00E96917">
        <w:trPr>
          <w:trHeight w:val="219"/>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shd w:val="clear" w:color="auto" w:fill="FFFFFF"/>
                <w:lang w:val="uk-UA"/>
              </w:rPr>
              <w:t>4.1.3. Здійснення аналізу стану забезпечення реалізації державної політики у сфері рівних прав та можливостей жінок і чоловіків на відповідній території, у тому числі шляхом підготовки статистично-аналітичних матеріалів («гендерні портрети»)</w:t>
            </w:r>
          </w:p>
        </w:tc>
        <w:tc>
          <w:tcPr>
            <w:tcW w:w="2240" w:type="dxa"/>
            <w:gridSpan w:val="2"/>
          </w:tcPr>
          <w:p w:rsidR="00C3195D" w:rsidRPr="00E164E9" w:rsidRDefault="00A27E05" w:rsidP="00A27E05">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41" w:type="dxa"/>
            <w:gridSpan w:val="3"/>
          </w:tcPr>
          <w:p w:rsidR="00C3195D" w:rsidRPr="00CC4A72" w:rsidRDefault="00C3195D" w:rsidP="00C436AA">
            <w:pPr>
              <w:jc w:val="center"/>
              <w:rPr>
                <w:lang w:val="uk-UA"/>
              </w:rPr>
            </w:pPr>
          </w:p>
        </w:tc>
        <w:tc>
          <w:tcPr>
            <w:tcW w:w="709" w:type="dxa"/>
            <w:gridSpan w:val="3"/>
          </w:tcPr>
          <w:p w:rsidR="00C3195D" w:rsidRPr="00CC4A72" w:rsidRDefault="00C3195D" w:rsidP="00C436AA">
            <w:pPr>
              <w:jc w:val="center"/>
              <w:rPr>
                <w:lang w:val="uk-UA"/>
              </w:rPr>
            </w:pPr>
          </w:p>
        </w:tc>
        <w:tc>
          <w:tcPr>
            <w:tcW w:w="710" w:type="dxa"/>
            <w:gridSpan w:val="2"/>
          </w:tcPr>
          <w:p w:rsidR="00C3195D" w:rsidRPr="00CC4A72" w:rsidRDefault="00C3195D" w:rsidP="00C436AA">
            <w:pPr>
              <w:jc w:val="center"/>
              <w:rPr>
                <w:lang w:val="uk-UA"/>
              </w:rPr>
            </w:pPr>
          </w:p>
        </w:tc>
        <w:tc>
          <w:tcPr>
            <w:tcW w:w="567" w:type="dxa"/>
            <w:gridSpan w:val="2"/>
          </w:tcPr>
          <w:p w:rsidR="00C3195D" w:rsidRPr="00CC4A72" w:rsidRDefault="00C3195D" w:rsidP="00C436AA">
            <w:pPr>
              <w:jc w:val="center"/>
              <w:rPr>
                <w:lang w:val="uk-UA"/>
              </w:rPr>
            </w:pPr>
          </w:p>
        </w:tc>
        <w:tc>
          <w:tcPr>
            <w:tcW w:w="427" w:type="dxa"/>
            <w:gridSpan w:val="2"/>
          </w:tcPr>
          <w:p w:rsidR="00C3195D" w:rsidRPr="00CC4A72" w:rsidRDefault="00C3195D" w:rsidP="00C436AA">
            <w:pPr>
              <w:jc w:val="center"/>
              <w:rPr>
                <w:lang w:val="uk-UA"/>
              </w:rPr>
            </w:pPr>
          </w:p>
        </w:tc>
        <w:tc>
          <w:tcPr>
            <w:tcW w:w="709" w:type="dxa"/>
            <w:gridSpan w:val="2"/>
          </w:tcPr>
          <w:p w:rsidR="00C3195D" w:rsidRPr="008A44B7" w:rsidRDefault="00C3195D" w:rsidP="00C436AA">
            <w:pPr>
              <w:rPr>
                <w:sz w:val="18"/>
                <w:szCs w:val="18"/>
                <w:lang w:val="uk-UA"/>
              </w:rPr>
            </w:pPr>
          </w:p>
        </w:tc>
        <w:tc>
          <w:tcPr>
            <w:tcW w:w="709" w:type="dxa"/>
            <w:gridSpan w:val="2"/>
          </w:tcPr>
          <w:p w:rsidR="00C3195D" w:rsidRPr="008A44B7" w:rsidRDefault="00C3195D" w:rsidP="00C436AA">
            <w:pPr>
              <w:rPr>
                <w:sz w:val="18"/>
                <w:szCs w:val="18"/>
                <w:lang w:val="uk-UA"/>
              </w:rPr>
            </w:pPr>
          </w:p>
        </w:tc>
        <w:tc>
          <w:tcPr>
            <w:tcW w:w="567" w:type="dxa"/>
            <w:gridSpan w:val="2"/>
          </w:tcPr>
          <w:p w:rsidR="00C3195D" w:rsidRPr="00CC4A72" w:rsidRDefault="00C3195D" w:rsidP="00C436AA">
            <w:pPr>
              <w:rPr>
                <w:lang w:val="uk-UA"/>
              </w:rPr>
            </w:pPr>
          </w:p>
        </w:tc>
        <w:tc>
          <w:tcPr>
            <w:tcW w:w="567" w:type="dxa"/>
            <w:gridSpan w:val="2"/>
          </w:tcPr>
          <w:p w:rsidR="00C3195D" w:rsidRPr="00CC4A72" w:rsidRDefault="00C3195D" w:rsidP="00C436AA">
            <w:pPr>
              <w:rPr>
                <w:lang w:val="uk-UA"/>
              </w:rPr>
            </w:pPr>
          </w:p>
        </w:tc>
        <w:tc>
          <w:tcPr>
            <w:tcW w:w="568" w:type="dxa"/>
            <w:gridSpan w:val="2"/>
          </w:tcPr>
          <w:p w:rsidR="00C3195D" w:rsidRPr="00CC4A72" w:rsidRDefault="00C3195D" w:rsidP="00C436AA">
            <w:pPr>
              <w:rPr>
                <w:lang w:val="uk-UA"/>
              </w:rPr>
            </w:pPr>
          </w:p>
        </w:tc>
        <w:tc>
          <w:tcPr>
            <w:tcW w:w="3543" w:type="dxa"/>
          </w:tcPr>
          <w:p w:rsidR="00C3195D" w:rsidRPr="001606DD" w:rsidRDefault="00C3195D" w:rsidP="00C436AA">
            <w:pPr>
              <w:jc w:val="both"/>
              <w:rPr>
                <w:color w:val="FF0000"/>
                <w:sz w:val="18"/>
                <w:szCs w:val="18"/>
                <w:lang w:val="uk-UA"/>
              </w:rPr>
            </w:pPr>
          </w:p>
        </w:tc>
      </w:tr>
      <w:tr w:rsidR="00C3195D" w:rsidRPr="00937E95" w:rsidTr="00E96917">
        <w:trPr>
          <w:trHeight w:val="253"/>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4.1.4. Підтримка проєктів та заходів  інститутів громадянського суспільства, діяльність яких спрямована на забезпечення рівних прав та можливостей жінок і чоловіків</w:t>
            </w:r>
          </w:p>
        </w:tc>
        <w:tc>
          <w:tcPr>
            <w:tcW w:w="2240" w:type="dxa"/>
            <w:gridSpan w:val="2"/>
          </w:tcPr>
          <w:p w:rsidR="00C3195D" w:rsidRPr="00E164E9" w:rsidRDefault="00A27E05" w:rsidP="00D82ABC">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 громадські організації (за згодою)</w:t>
            </w:r>
          </w:p>
        </w:tc>
        <w:tc>
          <w:tcPr>
            <w:tcW w:w="741" w:type="dxa"/>
            <w:gridSpan w:val="3"/>
          </w:tcPr>
          <w:p w:rsidR="00C3195D" w:rsidRPr="00614B5A" w:rsidRDefault="009A6B4D" w:rsidP="00C436AA">
            <w:pPr>
              <w:jc w:val="center"/>
              <w:rPr>
                <w:sz w:val="18"/>
                <w:szCs w:val="18"/>
                <w:highlight w:val="yellow"/>
                <w:lang w:val="uk-UA"/>
              </w:rPr>
            </w:pPr>
            <w:r w:rsidRPr="00614B5A">
              <w:rPr>
                <w:sz w:val="18"/>
                <w:szCs w:val="18"/>
                <w:highlight w:val="yellow"/>
                <w:lang w:val="uk-UA"/>
              </w:rPr>
              <w:t>20,0</w:t>
            </w:r>
          </w:p>
        </w:tc>
        <w:tc>
          <w:tcPr>
            <w:tcW w:w="709" w:type="dxa"/>
            <w:gridSpan w:val="3"/>
          </w:tcPr>
          <w:p w:rsidR="00C3195D" w:rsidRPr="00614B5A" w:rsidRDefault="009A6B4D" w:rsidP="00C436AA">
            <w:pPr>
              <w:jc w:val="center"/>
              <w:rPr>
                <w:sz w:val="18"/>
                <w:szCs w:val="18"/>
                <w:highlight w:val="yellow"/>
                <w:lang w:val="uk-UA"/>
              </w:rPr>
            </w:pPr>
            <w:r w:rsidRPr="00614B5A">
              <w:rPr>
                <w:sz w:val="18"/>
                <w:szCs w:val="18"/>
                <w:highlight w:val="yellow"/>
                <w:lang w:val="uk-UA"/>
              </w:rPr>
              <w:t>20,0</w:t>
            </w:r>
          </w:p>
        </w:tc>
        <w:tc>
          <w:tcPr>
            <w:tcW w:w="710" w:type="dxa"/>
            <w:gridSpan w:val="2"/>
          </w:tcPr>
          <w:p w:rsidR="00C3195D" w:rsidRPr="00614B5A" w:rsidRDefault="009A6B4D" w:rsidP="00C436AA">
            <w:pPr>
              <w:jc w:val="center"/>
              <w:rPr>
                <w:sz w:val="18"/>
                <w:szCs w:val="18"/>
                <w:highlight w:val="yellow"/>
                <w:lang w:val="uk-UA"/>
              </w:rPr>
            </w:pPr>
            <w:r w:rsidRPr="00614B5A">
              <w:rPr>
                <w:sz w:val="18"/>
                <w:szCs w:val="18"/>
                <w:highlight w:val="yellow"/>
                <w:lang w:val="uk-UA"/>
              </w:rPr>
              <w:t>-</w:t>
            </w:r>
          </w:p>
        </w:tc>
        <w:tc>
          <w:tcPr>
            <w:tcW w:w="567" w:type="dxa"/>
            <w:gridSpan w:val="2"/>
          </w:tcPr>
          <w:p w:rsidR="00C3195D" w:rsidRPr="009A6B4D" w:rsidRDefault="009A6B4D" w:rsidP="00C436AA">
            <w:pPr>
              <w:jc w:val="center"/>
              <w:rPr>
                <w:highlight w:val="yellow"/>
                <w:lang w:val="uk-UA"/>
              </w:rPr>
            </w:pPr>
            <w:r w:rsidRPr="009A6B4D">
              <w:rPr>
                <w:highlight w:val="yellow"/>
                <w:lang w:val="uk-UA"/>
              </w:rPr>
              <w:t>-</w:t>
            </w:r>
          </w:p>
        </w:tc>
        <w:tc>
          <w:tcPr>
            <w:tcW w:w="427" w:type="dxa"/>
            <w:gridSpan w:val="2"/>
          </w:tcPr>
          <w:p w:rsidR="00C3195D" w:rsidRPr="009A6B4D" w:rsidRDefault="009A6B4D" w:rsidP="00C436AA">
            <w:pPr>
              <w:jc w:val="center"/>
              <w:rPr>
                <w:highlight w:val="yellow"/>
                <w:lang w:val="uk-UA"/>
              </w:rPr>
            </w:pPr>
            <w:r w:rsidRPr="009A6B4D">
              <w:rPr>
                <w:highlight w:val="yellow"/>
                <w:lang w:val="uk-UA"/>
              </w:rPr>
              <w:t>-</w:t>
            </w:r>
          </w:p>
        </w:tc>
        <w:tc>
          <w:tcPr>
            <w:tcW w:w="709" w:type="dxa"/>
            <w:gridSpan w:val="2"/>
          </w:tcPr>
          <w:p w:rsidR="00C3195D" w:rsidRPr="009A6B4D" w:rsidRDefault="008E4136" w:rsidP="00C436AA">
            <w:pPr>
              <w:rPr>
                <w:sz w:val="18"/>
                <w:szCs w:val="18"/>
                <w:highlight w:val="yellow"/>
                <w:lang w:val="uk-UA"/>
              </w:rPr>
            </w:pPr>
            <w:r w:rsidRPr="009A6B4D">
              <w:rPr>
                <w:sz w:val="18"/>
                <w:szCs w:val="18"/>
                <w:highlight w:val="yellow"/>
                <w:lang w:val="uk-UA"/>
              </w:rPr>
              <w:t>24,5</w:t>
            </w:r>
          </w:p>
        </w:tc>
        <w:tc>
          <w:tcPr>
            <w:tcW w:w="709" w:type="dxa"/>
            <w:gridSpan w:val="2"/>
          </w:tcPr>
          <w:p w:rsidR="00C3195D" w:rsidRPr="009A6B4D" w:rsidRDefault="008E4136" w:rsidP="00C436AA">
            <w:pPr>
              <w:rPr>
                <w:sz w:val="18"/>
                <w:szCs w:val="18"/>
                <w:highlight w:val="yellow"/>
                <w:lang w:val="uk-UA"/>
              </w:rPr>
            </w:pPr>
            <w:r w:rsidRPr="009A6B4D">
              <w:rPr>
                <w:sz w:val="18"/>
                <w:szCs w:val="18"/>
                <w:highlight w:val="yellow"/>
                <w:lang w:val="uk-UA"/>
              </w:rPr>
              <w:t>24,5</w:t>
            </w:r>
          </w:p>
        </w:tc>
        <w:tc>
          <w:tcPr>
            <w:tcW w:w="567" w:type="dxa"/>
            <w:gridSpan w:val="2"/>
          </w:tcPr>
          <w:p w:rsidR="00C3195D" w:rsidRPr="009A6B4D" w:rsidRDefault="009A6B4D" w:rsidP="00C436AA">
            <w:pPr>
              <w:rPr>
                <w:sz w:val="18"/>
                <w:szCs w:val="18"/>
                <w:highlight w:val="yellow"/>
                <w:lang w:val="uk-UA"/>
              </w:rPr>
            </w:pPr>
            <w:r w:rsidRPr="009A6B4D">
              <w:rPr>
                <w:highlight w:val="yellow"/>
                <w:lang w:val="uk-UA"/>
              </w:rPr>
              <w:t>-</w:t>
            </w:r>
          </w:p>
        </w:tc>
        <w:tc>
          <w:tcPr>
            <w:tcW w:w="567" w:type="dxa"/>
            <w:gridSpan w:val="2"/>
          </w:tcPr>
          <w:p w:rsidR="00C3195D" w:rsidRPr="00CC4A72" w:rsidRDefault="009A6B4D" w:rsidP="00C436AA">
            <w:pPr>
              <w:rPr>
                <w:lang w:val="uk-UA"/>
              </w:rPr>
            </w:pPr>
            <w:r>
              <w:rPr>
                <w:lang w:val="uk-UA"/>
              </w:rPr>
              <w:t>-</w:t>
            </w:r>
          </w:p>
        </w:tc>
        <w:tc>
          <w:tcPr>
            <w:tcW w:w="568" w:type="dxa"/>
            <w:gridSpan w:val="2"/>
          </w:tcPr>
          <w:p w:rsidR="00C3195D" w:rsidRPr="00CC4A72" w:rsidRDefault="009A6B4D" w:rsidP="00C436AA">
            <w:pPr>
              <w:rPr>
                <w:lang w:val="uk-UA"/>
              </w:rPr>
            </w:pPr>
            <w:r>
              <w:rPr>
                <w:lang w:val="uk-UA"/>
              </w:rPr>
              <w:t>-</w:t>
            </w:r>
          </w:p>
        </w:tc>
        <w:tc>
          <w:tcPr>
            <w:tcW w:w="3543" w:type="dxa"/>
          </w:tcPr>
          <w:p w:rsidR="00C3195D" w:rsidRPr="00BB29F1" w:rsidRDefault="00D2040F" w:rsidP="00C436AA">
            <w:pPr>
              <w:jc w:val="both"/>
              <w:rPr>
                <w:sz w:val="18"/>
                <w:szCs w:val="18"/>
                <w:lang w:val="uk-UA"/>
              </w:rPr>
            </w:pPr>
            <w:r w:rsidRPr="00D2040F">
              <w:rPr>
                <w:sz w:val="18"/>
                <w:szCs w:val="18"/>
                <w:lang w:val="uk-UA"/>
              </w:rPr>
              <w:t xml:space="preserve">У рамках виконання заходів програми підтримки проєктів та заходів  інститутів громадянського суспільства, діяльність яких спрямована на забезпечення рівних прав та можливостей жінок і чоловіків у травні 2021 року </w:t>
            </w:r>
            <w:r w:rsidR="005D178F" w:rsidRPr="005D178F">
              <w:rPr>
                <w:noProof/>
                <w:sz w:val="18"/>
                <w:szCs w:val="18"/>
                <w:lang w:val="uk-UA" w:eastAsia="uk-UA"/>
              </w:rPr>
              <w:t xml:space="preserve">Департамент сім’ї, молоді та спорту облдержадміністрації </w:t>
            </w:r>
            <w:r w:rsidRPr="00D2040F">
              <w:rPr>
                <w:sz w:val="18"/>
                <w:szCs w:val="18"/>
                <w:lang w:val="uk-UA"/>
              </w:rPr>
              <w:t>долучи</w:t>
            </w:r>
            <w:r w:rsidR="005D178F">
              <w:rPr>
                <w:sz w:val="18"/>
                <w:szCs w:val="18"/>
                <w:lang w:val="uk-UA"/>
              </w:rPr>
              <w:t>вся</w:t>
            </w:r>
            <w:r w:rsidRPr="00D2040F">
              <w:rPr>
                <w:sz w:val="18"/>
                <w:szCs w:val="18"/>
                <w:lang w:val="uk-UA"/>
              </w:rPr>
              <w:t xml:space="preserve"> до організації XIX Обласного Ярмарку «Що може жінка», який проводила Громадська організація «Спілка жінок Чернігівщини». Метою заходу є </w:t>
            </w:r>
            <w:r w:rsidRPr="00D2040F">
              <w:rPr>
                <w:sz w:val="18"/>
                <w:szCs w:val="18"/>
                <w:lang w:val="uk-UA"/>
              </w:rPr>
              <w:lastRenderedPageBreak/>
              <w:t xml:space="preserve">промоція жіночого бізнесу, розвитку і вдосконалення жіночого підприємництва та реалізація лідерського потенціалу жінок, зміцнення державно-приватного партнерства у сфері рівних прав та можливостей жінок і чоловіків. </w:t>
            </w:r>
            <w:r w:rsidR="00BB29F1" w:rsidRPr="00BB29F1">
              <w:rPr>
                <w:sz w:val="18"/>
                <w:szCs w:val="18"/>
                <w:lang w:val="ru-RU"/>
              </w:rPr>
              <w:t xml:space="preserve">У грудні </w:t>
            </w:r>
            <w:r w:rsidR="00EA202D">
              <w:rPr>
                <w:sz w:val="18"/>
                <w:szCs w:val="18"/>
                <w:lang w:val="ru-RU"/>
              </w:rPr>
              <w:t>Департамент долучився</w:t>
            </w:r>
            <w:r w:rsidR="00BB29F1" w:rsidRPr="00BB29F1">
              <w:rPr>
                <w:sz w:val="18"/>
                <w:szCs w:val="18"/>
                <w:lang w:val="ru-RU"/>
              </w:rPr>
              <w:t xml:space="preserve"> до організації </w:t>
            </w:r>
            <w:r w:rsidR="00BB29F1" w:rsidRPr="00BB29F1">
              <w:rPr>
                <w:sz w:val="18"/>
                <w:szCs w:val="18"/>
              </w:rPr>
              <w:t>VIII</w:t>
            </w:r>
            <w:r w:rsidR="00BB29F1" w:rsidRPr="00BB29F1">
              <w:rPr>
                <w:sz w:val="18"/>
                <w:szCs w:val="18"/>
                <w:lang w:val="ru-RU"/>
              </w:rPr>
              <w:t xml:space="preserve"> Національного форуму </w:t>
            </w:r>
            <w:proofErr w:type="gramStart"/>
            <w:r w:rsidR="00BB29F1" w:rsidRPr="00BB29F1">
              <w:rPr>
                <w:sz w:val="18"/>
                <w:szCs w:val="18"/>
                <w:lang w:val="ru-RU"/>
              </w:rPr>
              <w:t>Ліги</w:t>
            </w:r>
            <w:proofErr w:type="gramEnd"/>
            <w:r w:rsidR="00BB29F1" w:rsidRPr="00BB29F1">
              <w:rPr>
                <w:sz w:val="18"/>
                <w:szCs w:val="18"/>
                <w:lang w:val="ru-RU"/>
              </w:rPr>
              <w:t xml:space="preserve"> ділових та професійних жінок України </w:t>
            </w:r>
            <w:r w:rsidR="00BB29F1" w:rsidRPr="00BB29F1">
              <w:rPr>
                <w:bCs/>
                <w:sz w:val="18"/>
                <w:szCs w:val="18"/>
                <w:shd w:val="clear" w:color="auto" w:fill="FFFFFF"/>
                <w:lang w:val="ru-RU"/>
              </w:rPr>
              <w:t xml:space="preserve">«ВІН+ВОНА. </w:t>
            </w:r>
            <w:r w:rsidR="00BB29F1" w:rsidRPr="00BB29F1">
              <w:rPr>
                <w:bCs/>
                <w:sz w:val="18"/>
                <w:szCs w:val="18"/>
                <w:shd w:val="clear" w:color="auto" w:fill="FFFFFF"/>
              </w:rPr>
              <w:t>IQ</w:t>
            </w:r>
            <w:r w:rsidR="00BB29F1" w:rsidRPr="00BB29F1">
              <w:rPr>
                <w:bCs/>
                <w:sz w:val="18"/>
                <w:szCs w:val="18"/>
                <w:shd w:val="clear" w:color="auto" w:fill="FFFFFF"/>
                <w:lang w:val="ru-RU"/>
              </w:rPr>
              <w:t>+</w:t>
            </w:r>
            <w:r w:rsidR="00BB29F1" w:rsidRPr="00BB29F1">
              <w:rPr>
                <w:bCs/>
                <w:sz w:val="18"/>
                <w:szCs w:val="18"/>
                <w:shd w:val="clear" w:color="auto" w:fill="FFFFFF"/>
              </w:rPr>
              <w:t>EQ</w:t>
            </w:r>
            <w:r w:rsidR="00BB29F1" w:rsidRPr="00BB29F1">
              <w:rPr>
                <w:bCs/>
                <w:sz w:val="18"/>
                <w:szCs w:val="18"/>
                <w:shd w:val="clear" w:color="auto" w:fill="FFFFFF"/>
                <w:lang w:val="ru-RU"/>
              </w:rPr>
              <w:t xml:space="preserve">. Партнери чи вороги?», який зібрав </w:t>
            </w:r>
            <w:r w:rsidR="00BB29F1" w:rsidRPr="00BB29F1">
              <w:rPr>
                <w:sz w:val="18"/>
                <w:szCs w:val="18"/>
                <w:shd w:val="clear" w:color="auto" w:fill="FFFFFF"/>
                <w:lang w:val="ru-RU"/>
              </w:rPr>
              <w:t xml:space="preserve">понад 100 учасників регіонального, національного та міжнародного рівнів, серед яких </w:t>
            </w:r>
            <w:r w:rsidR="00BB29F1" w:rsidRPr="00BB29F1">
              <w:rPr>
                <w:bCs/>
                <w:sz w:val="18"/>
                <w:szCs w:val="18"/>
                <w:shd w:val="clear" w:color="auto" w:fill="FFFFFF"/>
                <w:lang w:val="ru-RU"/>
              </w:rPr>
              <w:t xml:space="preserve">представники органів виконавчої влади та місцевого самоврядування, бізнесу, громадських організацій, представники ЗМІ, депутати Верховної ради, обласної та міської рад. </w:t>
            </w:r>
            <w:r w:rsidR="00BB29F1" w:rsidRPr="00BB29F1">
              <w:rPr>
                <w:sz w:val="18"/>
                <w:szCs w:val="18"/>
                <w:shd w:val="clear" w:color="auto" w:fill="FFFFFF"/>
                <w:lang w:val="uk-UA"/>
              </w:rPr>
              <w:t>Під час форуму обговорено психологічні аспекти партнерства між чоловіком та жінкою, говорили про рівність у політичній сфері та взаємодію у бізнесі</w:t>
            </w:r>
          </w:p>
        </w:tc>
      </w:tr>
      <w:tr w:rsidR="00C3195D" w:rsidRPr="00937E95" w:rsidTr="00E96917">
        <w:trPr>
          <w:trHeight w:val="207"/>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4.1.5. Урахування гендерного компонента у програмах, планах, стратегіях тощо</w:t>
            </w:r>
          </w:p>
        </w:tc>
        <w:tc>
          <w:tcPr>
            <w:tcW w:w="2240" w:type="dxa"/>
            <w:gridSpan w:val="2"/>
          </w:tcPr>
          <w:p w:rsidR="00A27E05" w:rsidRPr="00E164E9" w:rsidRDefault="00A27E05" w:rsidP="00A27E0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p w:rsidR="00A27E05" w:rsidRPr="00E164E9" w:rsidRDefault="00A27E05" w:rsidP="00A27E05">
            <w:pPr>
              <w:rPr>
                <w:color w:val="000000"/>
                <w:sz w:val="18"/>
                <w:szCs w:val="18"/>
                <w:lang w:val="uk-UA"/>
              </w:rPr>
            </w:pPr>
            <w:r w:rsidRPr="00E164E9">
              <w:rPr>
                <w:color w:val="000000"/>
                <w:sz w:val="18"/>
                <w:szCs w:val="18"/>
                <w:lang w:val="uk-UA"/>
              </w:rPr>
              <w:t>Департамент розвитку економіки та сільського господарства облдержадміністрації,</w:t>
            </w:r>
          </w:p>
          <w:p w:rsidR="00C3195D" w:rsidRPr="00E164E9" w:rsidRDefault="00A27E05" w:rsidP="00A27E05">
            <w:pPr>
              <w:rPr>
                <w:sz w:val="18"/>
                <w:szCs w:val="18"/>
                <w:lang w:val="uk-UA"/>
              </w:rPr>
            </w:pPr>
            <w:r w:rsidRPr="00E164E9">
              <w:rPr>
                <w:color w:val="000000"/>
                <w:sz w:val="18"/>
                <w:szCs w:val="18"/>
                <w:lang w:val="uk-UA"/>
              </w:rPr>
              <w:t>районні державні адміністрації, міські, селищні, сільські ради</w:t>
            </w:r>
          </w:p>
        </w:tc>
        <w:tc>
          <w:tcPr>
            <w:tcW w:w="741" w:type="dxa"/>
            <w:gridSpan w:val="3"/>
          </w:tcPr>
          <w:p w:rsidR="00C3195D" w:rsidRPr="00CC4A72" w:rsidRDefault="00685EDF" w:rsidP="00C436AA">
            <w:pPr>
              <w:jc w:val="center"/>
              <w:rPr>
                <w:lang w:val="uk-UA"/>
              </w:rPr>
            </w:pPr>
            <w:r>
              <w:rPr>
                <w:lang w:val="uk-UA"/>
              </w:rPr>
              <w:t>-</w:t>
            </w:r>
          </w:p>
        </w:tc>
        <w:tc>
          <w:tcPr>
            <w:tcW w:w="709" w:type="dxa"/>
            <w:gridSpan w:val="3"/>
          </w:tcPr>
          <w:p w:rsidR="00C3195D" w:rsidRPr="00CC4A72" w:rsidRDefault="00685EDF" w:rsidP="00C436AA">
            <w:pPr>
              <w:jc w:val="center"/>
              <w:rPr>
                <w:lang w:val="uk-UA"/>
              </w:rPr>
            </w:pPr>
            <w:r>
              <w:rPr>
                <w:lang w:val="uk-UA"/>
              </w:rPr>
              <w:t>-</w:t>
            </w:r>
          </w:p>
        </w:tc>
        <w:tc>
          <w:tcPr>
            <w:tcW w:w="710" w:type="dxa"/>
            <w:gridSpan w:val="2"/>
          </w:tcPr>
          <w:p w:rsidR="00C3195D" w:rsidRPr="00CC4A72" w:rsidRDefault="00685EDF" w:rsidP="00C436AA">
            <w:pPr>
              <w:jc w:val="center"/>
              <w:rPr>
                <w:lang w:val="uk-UA"/>
              </w:rPr>
            </w:pPr>
            <w:r>
              <w:rPr>
                <w:lang w:val="uk-UA"/>
              </w:rPr>
              <w:t>-</w:t>
            </w:r>
          </w:p>
        </w:tc>
        <w:tc>
          <w:tcPr>
            <w:tcW w:w="567" w:type="dxa"/>
            <w:gridSpan w:val="2"/>
          </w:tcPr>
          <w:p w:rsidR="00C3195D" w:rsidRPr="00CC4A72" w:rsidRDefault="00685EDF" w:rsidP="00C436AA">
            <w:pPr>
              <w:jc w:val="center"/>
              <w:rPr>
                <w:lang w:val="uk-UA"/>
              </w:rPr>
            </w:pPr>
            <w:r>
              <w:rPr>
                <w:lang w:val="uk-UA"/>
              </w:rPr>
              <w:t>-</w:t>
            </w:r>
          </w:p>
        </w:tc>
        <w:tc>
          <w:tcPr>
            <w:tcW w:w="427" w:type="dxa"/>
            <w:gridSpan w:val="2"/>
          </w:tcPr>
          <w:p w:rsidR="00C3195D" w:rsidRPr="00CC4A72" w:rsidRDefault="00685EDF" w:rsidP="00C436AA">
            <w:pPr>
              <w:jc w:val="center"/>
              <w:rPr>
                <w:lang w:val="uk-UA"/>
              </w:rPr>
            </w:pPr>
            <w:r>
              <w:rPr>
                <w:lang w:val="uk-UA"/>
              </w:rPr>
              <w:t>-</w:t>
            </w:r>
          </w:p>
        </w:tc>
        <w:tc>
          <w:tcPr>
            <w:tcW w:w="709" w:type="dxa"/>
            <w:gridSpan w:val="2"/>
          </w:tcPr>
          <w:p w:rsidR="00C3195D" w:rsidRPr="00CC4A72" w:rsidRDefault="00685EDF" w:rsidP="00C436AA">
            <w:pPr>
              <w:rPr>
                <w:lang w:val="uk-UA"/>
              </w:rPr>
            </w:pPr>
            <w:r>
              <w:rPr>
                <w:lang w:val="uk-UA"/>
              </w:rPr>
              <w:t>-</w:t>
            </w:r>
          </w:p>
        </w:tc>
        <w:tc>
          <w:tcPr>
            <w:tcW w:w="709" w:type="dxa"/>
            <w:gridSpan w:val="2"/>
          </w:tcPr>
          <w:p w:rsidR="00C3195D" w:rsidRPr="00CC4A72" w:rsidRDefault="00685EDF" w:rsidP="00C436AA">
            <w:pPr>
              <w:rPr>
                <w:lang w:val="uk-UA"/>
              </w:rPr>
            </w:pPr>
            <w:r>
              <w:rPr>
                <w:lang w:val="uk-UA"/>
              </w:rPr>
              <w:t>-</w:t>
            </w:r>
          </w:p>
        </w:tc>
        <w:tc>
          <w:tcPr>
            <w:tcW w:w="567" w:type="dxa"/>
            <w:gridSpan w:val="2"/>
          </w:tcPr>
          <w:p w:rsidR="00C3195D" w:rsidRPr="00CC4A72" w:rsidRDefault="00685EDF" w:rsidP="00C436AA">
            <w:pPr>
              <w:rPr>
                <w:lang w:val="uk-UA"/>
              </w:rPr>
            </w:pPr>
            <w:r>
              <w:rPr>
                <w:lang w:val="uk-UA"/>
              </w:rPr>
              <w:t>-</w:t>
            </w:r>
          </w:p>
        </w:tc>
        <w:tc>
          <w:tcPr>
            <w:tcW w:w="567" w:type="dxa"/>
            <w:gridSpan w:val="2"/>
          </w:tcPr>
          <w:p w:rsidR="00C3195D" w:rsidRPr="00CC4A72" w:rsidRDefault="00685EDF" w:rsidP="00C436AA">
            <w:pPr>
              <w:rPr>
                <w:lang w:val="uk-UA"/>
              </w:rPr>
            </w:pPr>
            <w:r>
              <w:rPr>
                <w:lang w:val="uk-UA"/>
              </w:rPr>
              <w:t>-</w:t>
            </w:r>
          </w:p>
        </w:tc>
        <w:tc>
          <w:tcPr>
            <w:tcW w:w="568" w:type="dxa"/>
            <w:gridSpan w:val="2"/>
          </w:tcPr>
          <w:p w:rsidR="00C3195D" w:rsidRPr="00CC4A72" w:rsidRDefault="00685EDF" w:rsidP="00C436AA">
            <w:pPr>
              <w:rPr>
                <w:lang w:val="uk-UA"/>
              </w:rPr>
            </w:pPr>
            <w:r>
              <w:rPr>
                <w:lang w:val="uk-UA"/>
              </w:rPr>
              <w:t>-</w:t>
            </w:r>
          </w:p>
        </w:tc>
        <w:tc>
          <w:tcPr>
            <w:tcW w:w="3543" w:type="dxa"/>
          </w:tcPr>
          <w:p w:rsidR="00B57345" w:rsidRPr="00BE5423" w:rsidRDefault="00B57345" w:rsidP="00B57345">
            <w:pPr>
              <w:jc w:val="both"/>
              <w:rPr>
                <w:sz w:val="18"/>
                <w:szCs w:val="18"/>
                <w:lang w:val="uk-UA"/>
              </w:rPr>
            </w:pPr>
            <w:r w:rsidRPr="00B57345">
              <w:rPr>
                <w:sz w:val="18"/>
                <w:szCs w:val="18"/>
                <w:lang w:val="uk-UA"/>
              </w:rPr>
              <w:t>Рішенням другої (позачергової) сесії обласної ради восьмого скликання 26 січня 2021 року № 3-2/</w:t>
            </w:r>
            <w:r w:rsidRPr="00B57345">
              <w:rPr>
                <w:sz w:val="18"/>
                <w:szCs w:val="18"/>
              </w:rPr>
              <w:t>VIII</w:t>
            </w:r>
            <w:r w:rsidRPr="00B57345">
              <w:rPr>
                <w:sz w:val="18"/>
                <w:szCs w:val="18"/>
                <w:lang w:val="uk-UA"/>
              </w:rPr>
              <w:t xml:space="preserve"> затверджено Програму економічного і соціального розвитку Чернігівської області на 2021</w:t>
            </w:r>
            <w:r w:rsidRPr="00B57345">
              <w:rPr>
                <w:sz w:val="18"/>
                <w:szCs w:val="18"/>
              </w:rPr>
              <w:t> </w:t>
            </w:r>
            <w:r w:rsidRPr="00B57345">
              <w:rPr>
                <w:sz w:val="18"/>
                <w:szCs w:val="18"/>
                <w:lang w:val="uk-UA"/>
              </w:rPr>
              <w:t xml:space="preserve">рік, де включено розділ 1.4. </w:t>
            </w:r>
            <w:r w:rsidRPr="00BE5423">
              <w:rPr>
                <w:sz w:val="18"/>
                <w:szCs w:val="18"/>
                <w:lang w:val="uk-UA"/>
              </w:rPr>
              <w:t>«Забезпечення соціального захисту населення та гендерної рівності»</w:t>
            </w:r>
          </w:p>
          <w:p w:rsidR="00C3195D" w:rsidRPr="00F96CEC" w:rsidRDefault="00B57345" w:rsidP="00B57345">
            <w:pPr>
              <w:jc w:val="both"/>
              <w:rPr>
                <w:sz w:val="18"/>
                <w:szCs w:val="18"/>
                <w:lang w:val="uk-UA"/>
              </w:rPr>
            </w:pPr>
            <w:r w:rsidRPr="00BE5423">
              <w:rPr>
                <w:sz w:val="18"/>
                <w:szCs w:val="18"/>
                <w:lang w:val="uk-UA"/>
              </w:rPr>
              <w:t xml:space="preserve">Рішенням п’ятої  сесії обласної ради восьмого скликання 3 серпня 2021 року № </w:t>
            </w:r>
            <w:r w:rsidRPr="00BE5423">
              <w:rPr>
                <w:sz w:val="18"/>
                <w:szCs w:val="18"/>
                <w:shd w:val="clear" w:color="auto" w:fill="FFFFFF"/>
                <w:lang w:val="uk-UA"/>
              </w:rPr>
              <w:t>№ 7-5/</w:t>
            </w:r>
            <w:r w:rsidRPr="00B57345">
              <w:rPr>
                <w:sz w:val="18"/>
                <w:szCs w:val="18"/>
                <w:shd w:val="clear" w:color="auto" w:fill="FFFFFF"/>
              </w:rPr>
              <w:t>VIII</w:t>
            </w:r>
            <w:r w:rsidRPr="00BE5423">
              <w:rPr>
                <w:sz w:val="18"/>
                <w:szCs w:val="18"/>
                <w:lang w:val="uk-UA"/>
              </w:rPr>
              <w:t xml:space="preserve">затверджено </w:t>
            </w:r>
            <w:r w:rsidRPr="00BE5423">
              <w:rPr>
                <w:sz w:val="18"/>
                <w:szCs w:val="18"/>
                <w:shd w:val="clear" w:color="auto" w:fill="FFFFFF"/>
                <w:lang w:val="uk-UA"/>
              </w:rPr>
              <w:t>Програму зайнятості населенняЧернігівської області на 2021-2023 роки</w:t>
            </w:r>
            <w:r w:rsidRPr="00BE5423">
              <w:rPr>
                <w:sz w:val="18"/>
                <w:szCs w:val="18"/>
                <w:lang w:val="uk-UA"/>
              </w:rPr>
              <w:t xml:space="preserve">, де до напрямків </w:t>
            </w:r>
            <w:r w:rsidRPr="00F96CEC">
              <w:rPr>
                <w:sz w:val="18"/>
                <w:szCs w:val="18"/>
                <w:lang w:val="uk-UA"/>
              </w:rPr>
              <w:t>діяльності програми включено п. 2 Професійне зростання та конкурентоспроможність робочої сили</w:t>
            </w:r>
            <w:r w:rsidR="00BE5423" w:rsidRPr="00F96CEC">
              <w:rPr>
                <w:sz w:val="18"/>
                <w:szCs w:val="18"/>
                <w:lang w:val="uk-UA"/>
              </w:rPr>
              <w:t>.</w:t>
            </w:r>
          </w:p>
          <w:p w:rsidR="00BE5423" w:rsidRPr="00BE5423" w:rsidRDefault="002C2C67" w:rsidP="00B57345">
            <w:pPr>
              <w:jc w:val="both"/>
              <w:rPr>
                <w:color w:val="FF0000"/>
                <w:lang w:val="uk-UA"/>
              </w:rPr>
            </w:pPr>
            <w:r w:rsidRPr="00F96CEC">
              <w:rPr>
                <w:sz w:val="18"/>
                <w:szCs w:val="18"/>
                <w:shd w:val="clear" w:color="auto" w:fill="FFFFFF"/>
                <w:lang w:val="uk-UA"/>
              </w:rPr>
              <w:t>З</w:t>
            </w:r>
            <w:r w:rsidR="00BE5423" w:rsidRPr="00F96CEC">
              <w:rPr>
                <w:sz w:val="18"/>
                <w:szCs w:val="18"/>
                <w:shd w:val="clear" w:color="auto" w:fill="FFFFFF"/>
                <w:lang w:val="uk-UA"/>
              </w:rPr>
              <w:t>гідно з моніторингом, проведеним Департаментом сім’ї, молоді та спорту облдержадміністрації у 31 (54%) територіальній громаді області розроблено та затверджено відповідні програми/плани заходів з питань запобігання та протидії домашньому насильству та насильству за ознакою, протидії дискримінації.</w:t>
            </w:r>
            <w:r w:rsidR="00BE5423" w:rsidRPr="0025441F">
              <w:rPr>
                <w:shd w:val="clear" w:color="auto" w:fill="FFFFFF"/>
              </w:rPr>
              <w:t> </w:t>
            </w:r>
          </w:p>
        </w:tc>
      </w:tr>
      <w:tr w:rsidR="00C3195D" w:rsidRPr="00937E95" w:rsidTr="00E96917">
        <w:trPr>
          <w:trHeight w:val="196"/>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 xml:space="preserve">4.1.6. Здійснення моніторингу у </w:t>
            </w:r>
            <w:r w:rsidRPr="00E164E9">
              <w:rPr>
                <w:color w:val="000000"/>
                <w:sz w:val="18"/>
                <w:szCs w:val="18"/>
                <w:lang w:val="uk-UA"/>
              </w:rPr>
              <w:lastRenderedPageBreak/>
              <w:t>сфері соціально-трудових відносин, проведення  роз’яснювальної роботи, удосконалення змісту колективних договорів з урахуванням гендерного аспекту.</w:t>
            </w:r>
          </w:p>
        </w:tc>
        <w:tc>
          <w:tcPr>
            <w:tcW w:w="2240" w:type="dxa"/>
            <w:gridSpan w:val="2"/>
          </w:tcPr>
          <w:p w:rsidR="00C3195D" w:rsidRPr="00E164E9" w:rsidRDefault="00A27E05" w:rsidP="00A27E05">
            <w:pPr>
              <w:rPr>
                <w:sz w:val="18"/>
                <w:szCs w:val="18"/>
                <w:lang w:val="uk-UA"/>
              </w:rPr>
            </w:pPr>
            <w:r w:rsidRPr="00E164E9">
              <w:rPr>
                <w:color w:val="000000"/>
                <w:sz w:val="18"/>
                <w:szCs w:val="18"/>
                <w:lang w:val="uk-UA"/>
              </w:rPr>
              <w:lastRenderedPageBreak/>
              <w:t xml:space="preserve">Департамент соціального захисту населення </w:t>
            </w:r>
            <w:r w:rsidRPr="00E164E9">
              <w:rPr>
                <w:color w:val="000000"/>
                <w:sz w:val="18"/>
                <w:szCs w:val="18"/>
                <w:lang w:val="uk-UA"/>
              </w:rPr>
              <w:lastRenderedPageBreak/>
              <w:t>облдержадміністрації</w:t>
            </w:r>
          </w:p>
        </w:tc>
        <w:tc>
          <w:tcPr>
            <w:tcW w:w="741" w:type="dxa"/>
            <w:gridSpan w:val="3"/>
          </w:tcPr>
          <w:p w:rsidR="00C3195D" w:rsidRPr="00CC4A72" w:rsidRDefault="00F96CEC" w:rsidP="00C436AA">
            <w:pPr>
              <w:jc w:val="center"/>
              <w:rPr>
                <w:lang w:val="uk-UA"/>
              </w:rPr>
            </w:pPr>
            <w:r>
              <w:rPr>
                <w:lang w:val="uk-UA"/>
              </w:rPr>
              <w:lastRenderedPageBreak/>
              <w:t>-</w:t>
            </w:r>
          </w:p>
        </w:tc>
        <w:tc>
          <w:tcPr>
            <w:tcW w:w="709" w:type="dxa"/>
            <w:gridSpan w:val="3"/>
          </w:tcPr>
          <w:p w:rsidR="00C3195D" w:rsidRPr="00CC4A72" w:rsidRDefault="00F96CEC" w:rsidP="00C436AA">
            <w:pPr>
              <w:jc w:val="center"/>
              <w:rPr>
                <w:lang w:val="uk-UA"/>
              </w:rPr>
            </w:pPr>
            <w:r>
              <w:rPr>
                <w:lang w:val="uk-UA"/>
              </w:rPr>
              <w:t>-</w:t>
            </w:r>
          </w:p>
        </w:tc>
        <w:tc>
          <w:tcPr>
            <w:tcW w:w="710" w:type="dxa"/>
            <w:gridSpan w:val="2"/>
          </w:tcPr>
          <w:p w:rsidR="00C3195D" w:rsidRPr="00CC4A72" w:rsidRDefault="00F96CEC" w:rsidP="00C436AA">
            <w:pPr>
              <w:jc w:val="center"/>
              <w:rPr>
                <w:lang w:val="uk-UA"/>
              </w:rPr>
            </w:pPr>
            <w:r>
              <w:rPr>
                <w:lang w:val="uk-UA"/>
              </w:rPr>
              <w:t>-</w:t>
            </w:r>
          </w:p>
        </w:tc>
        <w:tc>
          <w:tcPr>
            <w:tcW w:w="567" w:type="dxa"/>
            <w:gridSpan w:val="2"/>
          </w:tcPr>
          <w:p w:rsidR="00C3195D" w:rsidRPr="00CC4A72" w:rsidRDefault="00F96CEC" w:rsidP="00C436AA">
            <w:pPr>
              <w:jc w:val="center"/>
              <w:rPr>
                <w:lang w:val="uk-UA"/>
              </w:rPr>
            </w:pPr>
            <w:r>
              <w:rPr>
                <w:lang w:val="uk-UA"/>
              </w:rPr>
              <w:t>-</w:t>
            </w:r>
          </w:p>
        </w:tc>
        <w:tc>
          <w:tcPr>
            <w:tcW w:w="427" w:type="dxa"/>
            <w:gridSpan w:val="2"/>
          </w:tcPr>
          <w:p w:rsidR="00C3195D" w:rsidRPr="00CC4A72" w:rsidRDefault="00F96CEC" w:rsidP="00C436AA">
            <w:pPr>
              <w:jc w:val="center"/>
              <w:rPr>
                <w:lang w:val="uk-UA"/>
              </w:rPr>
            </w:pPr>
            <w:r>
              <w:rPr>
                <w:lang w:val="uk-UA"/>
              </w:rPr>
              <w:t>-</w:t>
            </w:r>
          </w:p>
        </w:tc>
        <w:tc>
          <w:tcPr>
            <w:tcW w:w="709" w:type="dxa"/>
            <w:gridSpan w:val="2"/>
          </w:tcPr>
          <w:p w:rsidR="00C3195D" w:rsidRPr="00CC4A72" w:rsidRDefault="00F96CEC" w:rsidP="00C436AA">
            <w:pPr>
              <w:rPr>
                <w:lang w:val="uk-UA"/>
              </w:rPr>
            </w:pPr>
            <w:r>
              <w:rPr>
                <w:lang w:val="uk-UA"/>
              </w:rPr>
              <w:t>-</w:t>
            </w:r>
          </w:p>
        </w:tc>
        <w:tc>
          <w:tcPr>
            <w:tcW w:w="709" w:type="dxa"/>
            <w:gridSpan w:val="2"/>
          </w:tcPr>
          <w:p w:rsidR="00C3195D" w:rsidRPr="00CC4A72" w:rsidRDefault="00F96CEC" w:rsidP="00C436AA">
            <w:pPr>
              <w:rPr>
                <w:lang w:val="uk-UA"/>
              </w:rPr>
            </w:pPr>
            <w:r>
              <w:rPr>
                <w:lang w:val="uk-UA"/>
              </w:rPr>
              <w:t>-</w:t>
            </w:r>
          </w:p>
        </w:tc>
        <w:tc>
          <w:tcPr>
            <w:tcW w:w="567" w:type="dxa"/>
            <w:gridSpan w:val="2"/>
          </w:tcPr>
          <w:p w:rsidR="00C3195D" w:rsidRPr="00CC4A72" w:rsidRDefault="00F96CEC" w:rsidP="00C436AA">
            <w:pPr>
              <w:rPr>
                <w:lang w:val="uk-UA"/>
              </w:rPr>
            </w:pPr>
            <w:r>
              <w:rPr>
                <w:lang w:val="uk-UA"/>
              </w:rPr>
              <w:t>-</w:t>
            </w:r>
          </w:p>
        </w:tc>
        <w:tc>
          <w:tcPr>
            <w:tcW w:w="567" w:type="dxa"/>
            <w:gridSpan w:val="2"/>
          </w:tcPr>
          <w:p w:rsidR="00C3195D" w:rsidRPr="00CC4A72" w:rsidRDefault="00F96CEC" w:rsidP="00C436AA">
            <w:pPr>
              <w:rPr>
                <w:lang w:val="uk-UA"/>
              </w:rPr>
            </w:pPr>
            <w:r>
              <w:rPr>
                <w:lang w:val="uk-UA"/>
              </w:rPr>
              <w:t>-</w:t>
            </w:r>
          </w:p>
        </w:tc>
        <w:tc>
          <w:tcPr>
            <w:tcW w:w="568" w:type="dxa"/>
            <w:gridSpan w:val="2"/>
          </w:tcPr>
          <w:p w:rsidR="00C3195D" w:rsidRPr="00CC4A72" w:rsidRDefault="00F96CEC" w:rsidP="00C436AA">
            <w:pPr>
              <w:rPr>
                <w:lang w:val="uk-UA"/>
              </w:rPr>
            </w:pPr>
            <w:r>
              <w:rPr>
                <w:lang w:val="uk-UA"/>
              </w:rPr>
              <w:t>-</w:t>
            </w:r>
          </w:p>
        </w:tc>
        <w:tc>
          <w:tcPr>
            <w:tcW w:w="3543" w:type="dxa"/>
          </w:tcPr>
          <w:p w:rsidR="00EF2E7E" w:rsidRPr="00EF2E7E" w:rsidRDefault="00EF2E7E" w:rsidP="00EF2E7E">
            <w:pPr>
              <w:jc w:val="both"/>
              <w:rPr>
                <w:sz w:val="18"/>
                <w:szCs w:val="18"/>
                <w:lang w:val="ru-RU"/>
              </w:rPr>
            </w:pPr>
            <w:r w:rsidRPr="00EF2E7E">
              <w:rPr>
                <w:sz w:val="18"/>
                <w:szCs w:val="18"/>
                <w:lang w:val="ru-RU"/>
              </w:rPr>
              <w:t xml:space="preserve">Гендерний аспект у сфері праці постійно удосконалюється </w:t>
            </w:r>
            <w:proofErr w:type="gramStart"/>
            <w:r w:rsidRPr="00EF2E7E">
              <w:rPr>
                <w:sz w:val="18"/>
                <w:szCs w:val="18"/>
                <w:lang w:val="ru-RU"/>
              </w:rPr>
              <w:t>через</w:t>
            </w:r>
            <w:proofErr w:type="gramEnd"/>
            <w:r w:rsidRPr="00EF2E7E">
              <w:rPr>
                <w:sz w:val="18"/>
                <w:szCs w:val="18"/>
                <w:lang w:val="ru-RU"/>
              </w:rPr>
              <w:t xml:space="preserve"> угоди та механізм </w:t>
            </w:r>
            <w:r w:rsidRPr="00EF2E7E">
              <w:rPr>
                <w:sz w:val="18"/>
                <w:szCs w:val="18"/>
                <w:lang w:val="ru-RU"/>
              </w:rPr>
              <w:lastRenderedPageBreak/>
              <w:t xml:space="preserve">колективно-договірного регулювання відносин. </w:t>
            </w:r>
          </w:p>
          <w:p w:rsidR="00C3195D" w:rsidRPr="00EF2E7E" w:rsidRDefault="00EF2E7E" w:rsidP="00EF2E7E">
            <w:pPr>
              <w:jc w:val="both"/>
              <w:rPr>
                <w:sz w:val="24"/>
                <w:szCs w:val="24"/>
                <w:lang w:val="ru-RU"/>
              </w:rPr>
            </w:pPr>
            <w:proofErr w:type="gramStart"/>
            <w:r w:rsidRPr="00EF2E7E">
              <w:rPr>
                <w:sz w:val="18"/>
                <w:szCs w:val="18"/>
                <w:lang w:val="ru-RU"/>
              </w:rPr>
              <w:t>З</w:t>
            </w:r>
            <w:proofErr w:type="gramEnd"/>
            <w:r w:rsidRPr="00EF2E7E">
              <w:rPr>
                <w:sz w:val="18"/>
                <w:szCs w:val="18"/>
                <w:lang w:val="ru-RU"/>
              </w:rPr>
              <w:t xml:space="preserve"> метою зменшення гендерного розриву в оплаті праці Територіальною угодою про регулювання основних соціально-економічних принципів та трудових відносин на 2017-2020</w:t>
            </w:r>
            <w:r w:rsidRPr="00EF2E7E">
              <w:rPr>
                <w:sz w:val="18"/>
                <w:szCs w:val="18"/>
              </w:rPr>
              <w:t> </w:t>
            </w:r>
            <w:r w:rsidRPr="00EF2E7E">
              <w:rPr>
                <w:sz w:val="18"/>
                <w:szCs w:val="18"/>
                <w:lang w:val="ru-RU"/>
              </w:rPr>
              <w:t>роки, дію якої продовжено на 2021 рік, встановлено спільні зобов’язання сторін щодо рекомендації сторонам під час укладання колективних договорів включати до них зобов’язання щодо забезпечення жінкам і чоловікам права: на однакові можливості при найманні на роботу, в т.ч. застосу-вання однакових критеріїв вибору при найманні; на вільний вибі</w:t>
            </w:r>
            <w:proofErr w:type="gramStart"/>
            <w:r w:rsidRPr="00EF2E7E">
              <w:rPr>
                <w:sz w:val="18"/>
                <w:szCs w:val="18"/>
                <w:lang w:val="ru-RU"/>
              </w:rPr>
              <w:t>р</w:t>
            </w:r>
            <w:proofErr w:type="gramEnd"/>
            <w:r w:rsidRPr="00EF2E7E">
              <w:rPr>
                <w:sz w:val="18"/>
                <w:szCs w:val="18"/>
                <w:lang w:val="ru-RU"/>
              </w:rPr>
              <w:t xml:space="preserve"> професії чи роду роботи, на просування по службі та гарантію зайнятості; на </w:t>
            </w:r>
            <w:proofErr w:type="gramStart"/>
            <w:r w:rsidRPr="00EF2E7E">
              <w:rPr>
                <w:sz w:val="18"/>
                <w:szCs w:val="18"/>
                <w:lang w:val="ru-RU"/>
              </w:rPr>
              <w:t>р</w:t>
            </w:r>
            <w:proofErr w:type="gramEnd"/>
            <w:r w:rsidRPr="00EF2E7E">
              <w:rPr>
                <w:sz w:val="18"/>
                <w:szCs w:val="18"/>
                <w:lang w:val="ru-RU"/>
              </w:rPr>
              <w:t xml:space="preserve">івну винагороду, включаючи одержання пільг, на рівні умови щодо рівноцінної праці, а також на рівний підхід до оцінки якості роботи; на </w:t>
            </w:r>
            <w:proofErr w:type="gramStart"/>
            <w:r w:rsidRPr="00EF2E7E">
              <w:rPr>
                <w:sz w:val="18"/>
                <w:szCs w:val="18"/>
                <w:lang w:val="ru-RU"/>
              </w:rPr>
              <w:t>соц</w:t>
            </w:r>
            <w:proofErr w:type="gramEnd"/>
            <w:r w:rsidRPr="00EF2E7E">
              <w:rPr>
                <w:sz w:val="18"/>
                <w:szCs w:val="18"/>
                <w:lang w:val="ru-RU"/>
              </w:rPr>
              <w:t>іальне забезпечення, зокрема при виході на пенсію, безробітті, хворобі, інвалід-ності, по старості та в інших випадках втрати працездатності, а також права на оплачувану відпустку; на охорону здоров’я та безпечні умови праці, включаючи захист репродуктивної функції</w:t>
            </w:r>
            <w:r w:rsidR="00462FE6">
              <w:rPr>
                <w:sz w:val="18"/>
                <w:szCs w:val="18"/>
                <w:lang w:val="ru-RU"/>
              </w:rPr>
              <w:t>.</w:t>
            </w:r>
          </w:p>
        </w:tc>
      </w:tr>
      <w:tr w:rsidR="00C3195D" w:rsidRPr="00937E95" w:rsidTr="00E96917">
        <w:trPr>
          <w:trHeight w:val="218"/>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4.1.7. Розвиток інституту радників з питань забезпечення рівних прав та можливостей жінок і чоловіків в органах виконавчої влади, місцевого самоврядування</w:t>
            </w:r>
          </w:p>
        </w:tc>
        <w:tc>
          <w:tcPr>
            <w:tcW w:w="2240" w:type="dxa"/>
            <w:gridSpan w:val="2"/>
          </w:tcPr>
          <w:p w:rsidR="00C3195D" w:rsidRPr="00E164E9" w:rsidRDefault="00A27E05" w:rsidP="00A27E05">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 громадські організації (за згодою)</w:t>
            </w:r>
          </w:p>
        </w:tc>
        <w:tc>
          <w:tcPr>
            <w:tcW w:w="741" w:type="dxa"/>
            <w:gridSpan w:val="3"/>
          </w:tcPr>
          <w:p w:rsidR="00C3195D" w:rsidRPr="00CC4A72" w:rsidRDefault="00AE297F" w:rsidP="00C436AA">
            <w:pPr>
              <w:jc w:val="center"/>
              <w:rPr>
                <w:lang w:val="uk-UA"/>
              </w:rPr>
            </w:pPr>
            <w:r>
              <w:rPr>
                <w:lang w:val="uk-UA"/>
              </w:rPr>
              <w:t>-</w:t>
            </w:r>
          </w:p>
        </w:tc>
        <w:tc>
          <w:tcPr>
            <w:tcW w:w="709" w:type="dxa"/>
            <w:gridSpan w:val="3"/>
          </w:tcPr>
          <w:p w:rsidR="00C3195D" w:rsidRPr="00CC4A72" w:rsidRDefault="00AE297F" w:rsidP="00C436AA">
            <w:pPr>
              <w:jc w:val="center"/>
              <w:rPr>
                <w:lang w:val="uk-UA"/>
              </w:rPr>
            </w:pPr>
            <w:r>
              <w:rPr>
                <w:lang w:val="uk-UA"/>
              </w:rPr>
              <w:t>-</w:t>
            </w:r>
          </w:p>
        </w:tc>
        <w:tc>
          <w:tcPr>
            <w:tcW w:w="710" w:type="dxa"/>
            <w:gridSpan w:val="2"/>
          </w:tcPr>
          <w:p w:rsidR="00C3195D" w:rsidRPr="00CC4A72" w:rsidRDefault="00AE297F" w:rsidP="00C436AA">
            <w:pPr>
              <w:jc w:val="center"/>
              <w:rPr>
                <w:lang w:val="uk-UA"/>
              </w:rPr>
            </w:pPr>
            <w:r>
              <w:rPr>
                <w:lang w:val="uk-UA"/>
              </w:rPr>
              <w:t>-</w:t>
            </w:r>
          </w:p>
        </w:tc>
        <w:tc>
          <w:tcPr>
            <w:tcW w:w="567" w:type="dxa"/>
            <w:gridSpan w:val="2"/>
          </w:tcPr>
          <w:p w:rsidR="00C3195D" w:rsidRPr="00CC4A72" w:rsidRDefault="00AE297F" w:rsidP="00C436AA">
            <w:pPr>
              <w:jc w:val="center"/>
              <w:rPr>
                <w:lang w:val="uk-UA"/>
              </w:rPr>
            </w:pPr>
            <w:r>
              <w:rPr>
                <w:lang w:val="uk-UA"/>
              </w:rPr>
              <w:t>-</w:t>
            </w:r>
          </w:p>
        </w:tc>
        <w:tc>
          <w:tcPr>
            <w:tcW w:w="427" w:type="dxa"/>
            <w:gridSpan w:val="2"/>
          </w:tcPr>
          <w:p w:rsidR="00C3195D" w:rsidRPr="00CC4A72" w:rsidRDefault="00AE297F" w:rsidP="00C436AA">
            <w:pPr>
              <w:jc w:val="center"/>
              <w:rPr>
                <w:lang w:val="uk-UA"/>
              </w:rPr>
            </w:pPr>
            <w:r>
              <w:rPr>
                <w:lang w:val="uk-UA"/>
              </w:rPr>
              <w:t>-</w:t>
            </w:r>
          </w:p>
        </w:tc>
        <w:tc>
          <w:tcPr>
            <w:tcW w:w="709" w:type="dxa"/>
            <w:gridSpan w:val="2"/>
          </w:tcPr>
          <w:p w:rsidR="00C3195D" w:rsidRPr="00CC4A72" w:rsidRDefault="00AE297F" w:rsidP="00C436AA">
            <w:pPr>
              <w:rPr>
                <w:lang w:val="uk-UA"/>
              </w:rPr>
            </w:pPr>
            <w:r>
              <w:rPr>
                <w:lang w:val="uk-UA"/>
              </w:rPr>
              <w:t>-</w:t>
            </w:r>
          </w:p>
        </w:tc>
        <w:tc>
          <w:tcPr>
            <w:tcW w:w="709" w:type="dxa"/>
            <w:gridSpan w:val="2"/>
          </w:tcPr>
          <w:p w:rsidR="00C3195D" w:rsidRPr="00CC4A72" w:rsidRDefault="00AE297F" w:rsidP="00C436AA">
            <w:pPr>
              <w:rPr>
                <w:lang w:val="uk-UA"/>
              </w:rPr>
            </w:pPr>
            <w:r>
              <w:rPr>
                <w:lang w:val="uk-UA"/>
              </w:rPr>
              <w:t>-</w:t>
            </w:r>
          </w:p>
        </w:tc>
        <w:tc>
          <w:tcPr>
            <w:tcW w:w="567" w:type="dxa"/>
            <w:gridSpan w:val="2"/>
          </w:tcPr>
          <w:p w:rsidR="00C3195D" w:rsidRPr="00CC4A72" w:rsidRDefault="00AE297F" w:rsidP="00C436AA">
            <w:pPr>
              <w:rPr>
                <w:lang w:val="uk-UA"/>
              </w:rPr>
            </w:pPr>
            <w:r>
              <w:rPr>
                <w:lang w:val="uk-UA"/>
              </w:rPr>
              <w:t>-</w:t>
            </w:r>
          </w:p>
        </w:tc>
        <w:tc>
          <w:tcPr>
            <w:tcW w:w="567" w:type="dxa"/>
            <w:gridSpan w:val="2"/>
          </w:tcPr>
          <w:p w:rsidR="00C3195D" w:rsidRPr="00CC4A72" w:rsidRDefault="00AE297F" w:rsidP="00C436AA">
            <w:pPr>
              <w:rPr>
                <w:lang w:val="uk-UA"/>
              </w:rPr>
            </w:pPr>
            <w:r>
              <w:rPr>
                <w:lang w:val="uk-UA"/>
              </w:rPr>
              <w:t>-</w:t>
            </w:r>
          </w:p>
        </w:tc>
        <w:tc>
          <w:tcPr>
            <w:tcW w:w="568" w:type="dxa"/>
            <w:gridSpan w:val="2"/>
          </w:tcPr>
          <w:p w:rsidR="00C3195D" w:rsidRPr="00CC4A72" w:rsidRDefault="00AE297F" w:rsidP="00C436AA">
            <w:pPr>
              <w:rPr>
                <w:lang w:val="uk-UA"/>
              </w:rPr>
            </w:pPr>
            <w:r>
              <w:rPr>
                <w:lang w:val="uk-UA"/>
              </w:rPr>
              <w:t>-</w:t>
            </w:r>
          </w:p>
        </w:tc>
        <w:tc>
          <w:tcPr>
            <w:tcW w:w="3543" w:type="dxa"/>
          </w:tcPr>
          <w:p w:rsidR="00C3195D" w:rsidRPr="009B56F1" w:rsidRDefault="009B56F1" w:rsidP="00C436AA">
            <w:pPr>
              <w:jc w:val="both"/>
              <w:rPr>
                <w:color w:val="FF0000"/>
                <w:sz w:val="18"/>
                <w:szCs w:val="18"/>
                <w:lang w:val="uk-UA"/>
              </w:rPr>
            </w:pPr>
            <w:r w:rsidRPr="009B56F1">
              <w:rPr>
                <w:bCs/>
                <w:sz w:val="18"/>
                <w:szCs w:val="18"/>
                <w:lang w:val="uk-UA"/>
              </w:rPr>
              <w:t>Розпорядженням голови облдержадміністрації від 09.02.2021 №</w:t>
            </w:r>
            <w:r w:rsidRPr="009B56F1">
              <w:rPr>
                <w:bCs/>
                <w:sz w:val="18"/>
                <w:szCs w:val="18"/>
              </w:rPr>
              <w:t> </w:t>
            </w:r>
            <w:r w:rsidRPr="009B56F1">
              <w:rPr>
                <w:bCs/>
                <w:sz w:val="18"/>
                <w:szCs w:val="18"/>
                <w:lang w:val="uk-UA"/>
              </w:rPr>
              <w:t>21-к на громадських засадах призначено радника голови облдержадміністрації з питань забезпечення рівних прав та можливостей жінок і чоловіків, яка бере активну участь у всіх заходах, засіданнях рад спрямованих на формування гендерної політики, проводить інформаційно-просвітницьку діяльність, спрямовану на забезпечення рівних прав та можливостей жінок і чоловіків, протидію дискримінації.</w:t>
            </w:r>
          </w:p>
        </w:tc>
      </w:tr>
      <w:tr w:rsidR="00C3195D" w:rsidRPr="00937E95" w:rsidTr="00E96917">
        <w:trPr>
          <w:trHeight w:val="295"/>
        </w:trPr>
        <w:tc>
          <w:tcPr>
            <w:tcW w:w="485" w:type="dxa"/>
            <w:vMerge w:val="restart"/>
          </w:tcPr>
          <w:p w:rsidR="00C3195D" w:rsidRPr="00E164E9" w:rsidRDefault="00A27E05" w:rsidP="00C436AA">
            <w:pPr>
              <w:rPr>
                <w:sz w:val="18"/>
                <w:szCs w:val="18"/>
                <w:lang w:val="uk-UA"/>
              </w:rPr>
            </w:pPr>
            <w:r w:rsidRPr="00E164E9">
              <w:rPr>
                <w:color w:val="000000"/>
                <w:sz w:val="18"/>
                <w:szCs w:val="18"/>
                <w:lang w:val="uk-UA"/>
              </w:rPr>
              <w:t>4.2</w:t>
            </w:r>
          </w:p>
        </w:tc>
        <w:tc>
          <w:tcPr>
            <w:tcW w:w="1471" w:type="dxa"/>
            <w:vMerge w:val="restart"/>
          </w:tcPr>
          <w:p w:rsidR="00C3195D" w:rsidRPr="00E164E9" w:rsidRDefault="00A27E05" w:rsidP="00853D42">
            <w:pPr>
              <w:rPr>
                <w:sz w:val="18"/>
                <w:szCs w:val="18"/>
                <w:lang w:val="uk-UA"/>
              </w:rPr>
            </w:pPr>
            <w:r w:rsidRPr="00E164E9">
              <w:rPr>
                <w:color w:val="000000"/>
                <w:sz w:val="18"/>
                <w:szCs w:val="18"/>
                <w:lang w:val="uk-UA"/>
              </w:rPr>
              <w:t>Формування гендерної компетентності представників різних сфер суспільства</w:t>
            </w: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 xml:space="preserve">4.2.1. Проведення інформаційно-роз'яснювальної роботи серед безробітних осіб з питань подолання </w:t>
            </w:r>
            <w:r w:rsidRPr="00E164E9">
              <w:rPr>
                <w:color w:val="000000"/>
                <w:sz w:val="18"/>
                <w:szCs w:val="18"/>
                <w:lang w:val="uk-UA"/>
              </w:rPr>
              <w:lastRenderedPageBreak/>
              <w:t>гендерних стереотипів та попередження дискримінації за ознакою статі в сфері зайнятості.</w:t>
            </w:r>
          </w:p>
        </w:tc>
        <w:tc>
          <w:tcPr>
            <w:tcW w:w="2240" w:type="dxa"/>
            <w:gridSpan w:val="2"/>
          </w:tcPr>
          <w:p w:rsidR="00C3195D" w:rsidRPr="00E164E9" w:rsidRDefault="00A27E05" w:rsidP="00A27E05">
            <w:pPr>
              <w:rPr>
                <w:b/>
                <w:sz w:val="18"/>
                <w:szCs w:val="18"/>
                <w:lang w:val="uk-UA"/>
              </w:rPr>
            </w:pPr>
            <w:r w:rsidRPr="00E164E9">
              <w:rPr>
                <w:color w:val="000000"/>
                <w:sz w:val="18"/>
                <w:szCs w:val="18"/>
                <w:lang w:val="uk-UA"/>
              </w:rPr>
              <w:lastRenderedPageBreak/>
              <w:t>Чернігівський обласний центр зайнятості (за згодою)</w:t>
            </w:r>
          </w:p>
        </w:tc>
        <w:tc>
          <w:tcPr>
            <w:tcW w:w="741" w:type="dxa"/>
            <w:gridSpan w:val="3"/>
          </w:tcPr>
          <w:p w:rsidR="00C3195D" w:rsidRPr="00CC4A72" w:rsidRDefault="00105A56" w:rsidP="00C436AA">
            <w:pPr>
              <w:jc w:val="center"/>
              <w:rPr>
                <w:lang w:val="uk-UA"/>
              </w:rPr>
            </w:pPr>
            <w:r>
              <w:rPr>
                <w:lang w:val="uk-UA"/>
              </w:rPr>
              <w:t>-</w:t>
            </w:r>
          </w:p>
        </w:tc>
        <w:tc>
          <w:tcPr>
            <w:tcW w:w="709" w:type="dxa"/>
            <w:gridSpan w:val="3"/>
          </w:tcPr>
          <w:p w:rsidR="00C3195D" w:rsidRPr="00CC4A72" w:rsidRDefault="00105A56" w:rsidP="00C436AA">
            <w:pPr>
              <w:jc w:val="center"/>
              <w:rPr>
                <w:lang w:val="uk-UA"/>
              </w:rPr>
            </w:pPr>
            <w:r>
              <w:rPr>
                <w:lang w:val="uk-UA"/>
              </w:rPr>
              <w:t>-</w:t>
            </w:r>
          </w:p>
        </w:tc>
        <w:tc>
          <w:tcPr>
            <w:tcW w:w="710" w:type="dxa"/>
            <w:gridSpan w:val="2"/>
          </w:tcPr>
          <w:p w:rsidR="00C3195D" w:rsidRPr="00CC4A72" w:rsidRDefault="00105A56" w:rsidP="00C436AA">
            <w:pPr>
              <w:jc w:val="center"/>
              <w:rPr>
                <w:lang w:val="uk-UA"/>
              </w:rPr>
            </w:pPr>
            <w:r>
              <w:rPr>
                <w:lang w:val="uk-UA"/>
              </w:rPr>
              <w:t>-</w:t>
            </w:r>
          </w:p>
        </w:tc>
        <w:tc>
          <w:tcPr>
            <w:tcW w:w="567" w:type="dxa"/>
            <w:gridSpan w:val="2"/>
          </w:tcPr>
          <w:p w:rsidR="00C3195D" w:rsidRPr="00CC4A72" w:rsidRDefault="00105A56" w:rsidP="00C436AA">
            <w:pPr>
              <w:jc w:val="center"/>
              <w:rPr>
                <w:lang w:val="uk-UA"/>
              </w:rPr>
            </w:pPr>
            <w:r>
              <w:rPr>
                <w:lang w:val="uk-UA"/>
              </w:rPr>
              <w:t>-</w:t>
            </w:r>
          </w:p>
        </w:tc>
        <w:tc>
          <w:tcPr>
            <w:tcW w:w="427" w:type="dxa"/>
            <w:gridSpan w:val="2"/>
          </w:tcPr>
          <w:p w:rsidR="00C3195D" w:rsidRPr="00CC4A72" w:rsidRDefault="00105A56" w:rsidP="00C436AA">
            <w:pPr>
              <w:jc w:val="center"/>
              <w:rPr>
                <w:lang w:val="uk-UA"/>
              </w:rPr>
            </w:pPr>
            <w:r>
              <w:rPr>
                <w:lang w:val="uk-UA"/>
              </w:rPr>
              <w:t>-</w:t>
            </w:r>
          </w:p>
        </w:tc>
        <w:tc>
          <w:tcPr>
            <w:tcW w:w="709" w:type="dxa"/>
            <w:gridSpan w:val="2"/>
          </w:tcPr>
          <w:p w:rsidR="00C3195D" w:rsidRPr="00CC4A72" w:rsidRDefault="00105A56" w:rsidP="00C436AA">
            <w:pPr>
              <w:rPr>
                <w:lang w:val="uk-UA"/>
              </w:rPr>
            </w:pPr>
            <w:r>
              <w:rPr>
                <w:lang w:val="uk-UA"/>
              </w:rPr>
              <w:t>-</w:t>
            </w:r>
          </w:p>
        </w:tc>
        <w:tc>
          <w:tcPr>
            <w:tcW w:w="709" w:type="dxa"/>
            <w:gridSpan w:val="2"/>
          </w:tcPr>
          <w:p w:rsidR="00C3195D" w:rsidRPr="00CC4A72" w:rsidRDefault="00105A56" w:rsidP="00C436AA">
            <w:pPr>
              <w:rPr>
                <w:lang w:val="uk-UA"/>
              </w:rPr>
            </w:pPr>
            <w:r>
              <w:rPr>
                <w:lang w:val="uk-UA"/>
              </w:rPr>
              <w:t>-</w:t>
            </w:r>
          </w:p>
        </w:tc>
        <w:tc>
          <w:tcPr>
            <w:tcW w:w="567" w:type="dxa"/>
            <w:gridSpan w:val="2"/>
          </w:tcPr>
          <w:p w:rsidR="00C3195D" w:rsidRPr="00CC4A72" w:rsidRDefault="00105A56" w:rsidP="00C436AA">
            <w:pPr>
              <w:rPr>
                <w:lang w:val="uk-UA"/>
              </w:rPr>
            </w:pPr>
            <w:r>
              <w:rPr>
                <w:lang w:val="uk-UA"/>
              </w:rPr>
              <w:t>-</w:t>
            </w:r>
          </w:p>
        </w:tc>
        <w:tc>
          <w:tcPr>
            <w:tcW w:w="567" w:type="dxa"/>
            <w:gridSpan w:val="2"/>
          </w:tcPr>
          <w:p w:rsidR="00C3195D" w:rsidRPr="00CC4A72" w:rsidRDefault="00105A56" w:rsidP="00C436AA">
            <w:pPr>
              <w:rPr>
                <w:lang w:val="uk-UA"/>
              </w:rPr>
            </w:pPr>
            <w:r>
              <w:rPr>
                <w:lang w:val="uk-UA"/>
              </w:rPr>
              <w:t>-</w:t>
            </w:r>
          </w:p>
        </w:tc>
        <w:tc>
          <w:tcPr>
            <w:tcW w:w="568" w:type="dxa"/>
            <w:gridSpan w:val="2"/>
          </w:tcPr>
          <w:p w:rsidR="00C3195D" w:rsidRPr="00CC4A72" w:rsidRDefault="00105A56" w:rsidP="00C436AA">
            <w:pPr>
              <w:rPr>
                <w:lang w:val="uk-UA"/>
              </w:rPr>
            </w:pPr>
            <w:r>
              <w:rPr>
                <w:lang w:val="uk-UA"/>
              </w:rPr>
              <w:t>-</w:t>
            </w:r>
          </w:p>
        </w:tc>
        <w:tc>
          <w:tcPr>
            <w:tcW w:w="3543" w:type="dxa"/>
          </w:tcPr>
          <w:p w:rsidR="00105A56" w:rsidRPr="00105A56" w:rsidRDefault="00105A56" w:rsidP="00105A56">
            <w:pPr>
              <w:jc w:val="both"/>
              <w:rPr>
                <w:sz w:val="18"/>
                <w:szCs w:val="18"/>
                <w:lang w:val="uk-UA"/>
              </w:rPr>
            </w:pPr>
            <w:r w:rsidRPr="00105A56">
              <w:rPr>
                <w:sz w:val="18"/>
                <w:szCs w:val="18"/>
                <w:shd w:val="clear" w:color="auto" w:fill="FFFFFF"/>
                <w:lang w:val="uk-UA"/>
              </w:rPr>
              <w:t xml:space="preserve">З метою підвищення рівня обізнаності населення з питань попередження </w:t>
            </w:r>
            <w:r w:rsidRPr="00105A56">
              <w:rPr>
                <w:sz w:val="18"/>
                <w:szCs w:val="18"/>
                <w:lang w:val="uk-UA"/>
              </w:rPr>
              <w:t xml:space="preserve">дискримінації за ознакою статі, забезпечення рівних можливостей при прийомі на роботу чоловіків і жінок в центрах зайнятості розміщена інформація </w:t>
            </w:r>
            <w:r w:rsidRPr="00105A56">
              <w:rPr>
                <w:sz w:val="18"/>
                <w:szCs w:val="18"/>
                <w:lang w:val="uk-UA"/>
              </w:rPr>
              <w:lastRenderedPageBreak/>
              <w:t xml:space="preserve">із законодавчої підтримки гендерної рівності, інформація про державні установи, соціальні служби та громадські організації, які опікуються питаннями забезпечення рівних прав та можливостей жінок та чоловіків. </w:t>
            </w:r>
          </w:p>
          <w:p w:rsidR="00105A56" w:rsidRPr="00105A56" w:rsidRDefault="00105A56" w:rsidP="00105A56">
            <w:pPr>
              <w:jc w:val="both"/>
              <w:rPr>
                <w:spacing w:val="-8"/>
                <w:sz w:val="18"/>
                <w:szCs w:val="18"/>
                <w:lang w:val="uk-UA"/>
              </w:rPr>
            </w:pPr>
            <w:r w:rsidRPr="00105A56">
              <w:rPr>
                <w:spacing w:val="-8"/>
                <w:sz w:val="18"/>
                <w:szCs w:val="18"/>
                <w:lang w:val="uk-UA"/>
              </w:rPr>
              <w:t xml:space="preserve">Впродовж 2021 року для 14,6 тис. безробітних та шукачів роботи було проведено 1,9 тис. інформаційних семінарів та вебінарів із загальних питань зайнятості, на яких розглядаються питання гендерної рівності, </w:t>
            </w:r>
            <w:r w:rsidRPr="00105A56">
              <w:rPr>
                <w:color w:val="000000"/>
                <w:spacing w:val="-4"/>
                <w:sz w:val="18"/>
                <w:szCs w:val="18"/>
                <w:lang w:val="uk-UA"/>
              </w:rPr>
              <w:t>подолання гендерних стереотипів в сфері зайнятості</w:t>
            </w:r>
            <w:r w:rsidRPr="00105A56">
              <w:rPr>
                <w:spacing w:val="-8"/>
                <w:sz w:val="18"/>
                <w:szCs w:val="18"/>
                <w:lang w:val="uk-UA"/>
              </w:rPr>
              <w:t xml:space="preserve"> та недопущення дискримінації за гендерною чи будь-якою іншою ознакою.</w:t>
            </w:r>
          </w:p>
          <w:p w:rsidR="00C3195D" w:rsidRPr="00105A56" w:rsidRDefault="00105A56" w:rsidP="00105A56">
            <w:pPr>
              <w:jc w:val="both"/>
              <w:rPr>
                <w:color w:val="FF0000"/>
                <w:sz w:val="18"/>
                <w:szCs w:val="18"/>
                <w:lang w:val="ru-RU"/>
              </w:rPr>
            </w:pPr>
            <w:r w:rsidRPr="00105A56">
              <w:rPr>
                <w:spacing w:val="-4"/>
                <w:sz w:val="18"/>
                <w:szCs w:val="18"/>
                <w:lang w:val="ru-RU"/>
              </w:rPr>
              <w:t>Також фахівцями служби зайнятості протягом року було проведено 275 семінарів та 46 вебінарів на тему «Ризики нелегальної трудової міграції», учасниками яких стали 2,5 тис. осіб. На семінарах були розглянуті питання про ризики нелегального працевлаштування, в тому числі за кордоном, попередження потрапляння в ситуацію торгі</w:t>
            </w:r>
            <w:proofErr w:type="gramStart"/>
            <w:r w:rsidRPr="00105A56">
              <w:rPr>
                <w:spacing w:val="-4"/>
                <w:sz w:val="18"/>
                <w:szCs w:val="18"/>
                <w:lang w:val="ru-RU"/>
              </w:rPr>
              <w:t>вл</w:t>
            </w:r>
            <w:proofErr w:type="gramEnd"/>
            <w:r w:rsidRPr="00105A56">
              <w:rPr>
                <w:spacing w:val="-4"/>
                <w:sz w:val="18"/>
                <w:szCs w:val="18"/>
                <w:lang w:val="ru-RU"/>
              </w:rPr>
              <w:t>і людьми та трудову експлуатацію.</w:t>
            </w:r>
          </w:p>
        </w:tc>
      </w:tr>
      <w:tr w:rsidR="00C3195D" w:rsidRPr="00937E95" w:rsidTr="00E96917">
        <w:trPr>
          <w:trHeight w:val="322"/>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4.2.2. Проведення інформаційно-роз'яснювальної  роботи серед роботодавців щодо подолання гендерних стереотипів у сфері зайнятості та праці, недопущення при проведенні добору працівників висувати вимоги дискримінаційного характеру, зокрема за ознакою статі, окрім визначених законодавством випадків обмеження праці жінок</w:t>
            </w:r>
          </w:p>
        </w:tc>
        <w:tc>
          <w:tcPr>
            <w:tcW w:w="2240" w:type="dxa"/>
            <w:gridSpan w:val="2"/>
          </w:tcPr>
          <w:p w:rsidR="00C3195D" w:rsidRPr="00E164E9" w:rsidRDefault="00A27E05" w:rsidP="00A27E05">
            <w:pPr>
              <w:rPr>
                <w:sz w:val="18"/>
                <w:szCs w:val="18"/>
                <w:lang w:val="uk-UA"/>
              </w:rPr>
            </w:pPr>
            <w:r w:rsidRPr="00E164E9">
              <w:rPr>
                <w:color w:val="000000"/>
                <w:sz w:val="18"/>
                <w:szCs w:val="18"/>
                <w:lang w:val="uk-UA"/>
              </w:rPr>
              <w:t>Чернігівський обласний центр зайнятості (за згодою)</w:t>
            </w:r>
          </w:p>
        </w:tc>
        <w:tc>
          <w:tcPr>
            <w:tcW w:w="741" w:type="dxa"/>
            <w:gridSpan w:val="3"/>
          </w:tcPr>
          <w:p w:rsidR="00C3195D" w:rsidRPr="00CC4A72" w:rsidRDefault="00105A56" w:rsidP="00C436AA">
            <w:pPr>
              <w:jc w:val="center"/>
              <w:rPr>
                <w:lang w:val="uk-UA"/>
              </w:rPr>
            </w:pPr>
            <w:r>
              <w:rPr>
                <w:lang w:val="uk-UA"/>
              </w:rPr>
              <w:t>-</w:t>
            </w:r>
          </w:p>
        </w:tc>
        <w:tc>
          <w:tcPr>
            <w:tcW w:w="709" w:type="dxa"/>
            <w:gridSpan w:val="3"/>
          </w:tcPr>
          <w:p w:rsidR="00C3195D" w:rsidRPr="00CC4A72" w:rsidRDefault="00105A56" w:rsidP="00C436AA">
            <w:pPr>
              <w:jc w:val="center"/>
              <w:rPr>
                <w:lang w:val="uk-UA"/>
              </w:rPr>
            </w:pPr>
            <w:r>
              <w:rPr>
                <w:lang w:val="uk-UA"/>
              </w:rPr>
              <w:t>-</w:t>
            </w:r>
          </w:p>
        </w:tc>
        <w:tc>
          <w:tcPr>
            <w:tcW w:w="710" w:type="dxa"/>
            <w:gridSpan w:val="2"/>
          </w:tcPr>
          <w:p w:rsidR="00C3195D" w:rsidRPr="00CC4A72" w:rsidRDefault="00105A56" w:rsidP="00C436AA">
            <w:pPr>
              <w:jc w:val="center"/>
              <w:rPr>
                <w:lang w:val="uk-UA"/>
              </w:rPr>
            </w:pPr>
            <w:r>
              <w:rPr>
                <w:lang w:val="uk-UA"/>
              </w:rPr>
              <w:t>-</w:t>
            </w:r>
          </w:p>
        </w:tc>
        <w:tc>
          <w:tcPr>
            <w:tcW w:w="567" w:type="dxa"/>
            <w:gridSpan w:val="2"/>
          </w:tcPr>
          <w:p w:rsidR="00C3195D" w:rsidRPr="00CC4A72" w:rsidRDefault="00105A56" w:rsidP="00C436AA">
            <w:pPr>
              <w:jc w:val="center"/>
              <w:rPr>
                <w:lang w:val="uk-UA"/>
              </w:rPr>
            </w:pPr>
            <w:r>
              <w:rPr>
                <w:lang w:val="uk-UA"/>
              </w:rPr>
              <w:t>-</w:t>
            </w:r>
          </w:p>
        </w:tc>
        <w:tc>
          <w:tcPr>
            <w:tcW w:w="427" w:type="dxa"/>
            <w:gridSpan w:val="2"/>
          </w:tcPr>
          <w:p w:rsidR="00C3195D" w:rsidRPr="00CC4A72" w:rsidRDefault="00105A56" w:rsidP="00C436AA">
            <w:pPr>
              <w:jc w:val="center"/>
              <w:rPr>
                <w:lang w:val="uk-UA"/>
              </w:rPr>
            </w:pPr>
            <w:r>
              <w:rPr>
                <w:lang w:val="uk-UA"/>
              </w:rPr>
              <w:t>-</w:t>
            </w:r>
          </w:p>
        </w:tc>
        <w:tc>
          <w:tcPr>
            <w:tcW w:w="709" w:type="dxa"/>
            <w:gridSpan w:val="2"/>
          </w:tcPr>
          <w:p w:rsidR="00C3195D" w:rsidRPr="00CC4A72" w:rsidRDefault="00105A56" w:rsidP="00C436AA">
            <w:pPr>
              <w:rPr>
                <w:lang w:val="uk-UA"/>
              </w:rPr>
            </w:pPr>
            <w:r>
              <w:rPr>
                <w:lang w:val="uk-UA"/>
              </w:rPr>
              <w:t>-</w:t>
            </w:r>
          </w:p>
        </w:tc>
        <w:tc>
          <w:tcPr>
            <w:tcW w:w="709" w:type="dxa"/>
            <w:gridSpan w:val="2"/>
          </w:tcPr>
          <w:p w:rsidR="00C3195D" w:rsidRPr="00CC4A72" w:rsidRDefault="00105A56" w:rsidP="00C436AA">
            <w:pPr>
              <w:rPr>
                <w:lang w:val="uk-UA"/>
              </w:rPr>
            </w:pPr>
            <w:r>
              <w:rPr>
                <w:lang w:val="uk-UA"/>
              </w:rPr>
              <w:t>-</w:t>
            </w:r>
          </w:p>
        </w:tc>
        <w:tc>
          <w:tcPr>
            <w:tcW w:w="567" w:type="dxa"/>
            <w:gridSpan w:val="2"/>
          </w:tcPr>
          <w:p w:rsidR="00C3195D" w:rsidRPr="00CC4A72" w:rsidRDefault="00105A56" w:rsidP="00C436AA">
            <w:pPr>
              <w:rPr>
                <w:lang w:val="uk-UA"/>
              </w:rPr>
            </w:pPr>
            <w:r>
              <w:rPr>
                <w:lang w:val="uk-UA"/>
              </w:rPr>
              <w:t>-</w:t>
            </w:r>
          </w:p>
        </w:tc>
        <w:tc>
          <w:tcPr>
            <w:tcW w:w="567" w:type="dxa"/>
            <w:gridSpan w:val="2"/>
          </w:tcPr>
          <w:p w:rsidR="00C3195D" w:rsidRPr="00CC4A72" w:rsidRDefault="00105A56" w:rsidP="00C436AA">
            <w:pPr>
              <w:rPr>
                <w:lang w:val="uk-UA"/>
              </w:rPr>
            </w:pPr>
            <w:r>
              <w:rPr>
                <w:lang w:val="uk-UA"/>
              </w:rPr>
              <w:t>-</w:t>
            </w:r>
          </w:p>
        </w:tc>
        <w:tc>
          <w:tcPr>
            <w:tcW w:w="568" w:type="dxa"/>
            <w:gridSpan w:val="2"/>
          </w:tcPr>
          <w:p w:rsidR="00C3195D" w:rsidRPr="00CC4A72" w:rsidRDefault="00105A56" w:rsidP="00C436AA">
            <w:pPr>
              <w:rPr>
                <w:lang w:val="uk-UA"/>
              </w:rPr>
            </w:pPr>
            <w:r>
              <w:rPr>
                <w:lang w:val="uk-UA"/>
              </w:rPr>
              <w:t>-</w:t>
            </w:r>
          </w:p>
        </w:tc>
        <w:tc>
          <w:tcPr>
            <w:tcW w:w="3543" w:type="dxa"/>
          </w:tcPr>
          <w:p w:rsidR="00C3195D" w:rsidRPr="0042143A" w:rsidRDefault="0042143A" w:rsidP="00C436AA">
            <w:pPr>
              <w:jc w:val="both"/>
              <w:rPr>
                <w:color w:val="FF0000"/>
                <w:sz w:val="18"/>
                <w:szCs w:val="18"/>
                <w:lang w:val="ru-RU"/>
              </w:rPr>
            </w:pPr>
            <w:r w:rsidRPr="0042143A">
              <w:rPr>
                <w:color w:val="000000"/>
                <w:sz w:val="18"/>
                <w:szCs w:val="18"/>
                <w:lang w:val="uk-UA"/>
              </w:rPr>
              <w:t xml:space="preserve">З метою підвищення рівня поінформованості роботодавців з питань забезпечення рівних прав жінок та чоловіків фахівці центрів зайнятості постійно проводять інформаційно-роз’яснювальну роботу щодо подолання гендерних стереотипів в сфері зайнятості, недопущення вимог дискримінаційного характеру при проведенні добору безробітних осіб, зокрема за ознакою статі, окрім визначених законодавством випадків обмеження праці жінок. </w:t>
            </w:r>
            <w:r w:rsidRPr="0042143A">
              <w:rPr>
                <w:color w:val="000000"/>
                <w:sz w:val="18"/>
                <w:szCs w:val="18"/>
                <w:lang w:val="ru-RU"/>
              </w:rPr>
              <w:t xml:space="preserve">Так, впродовж 2021 року для 2107 керівників </w:t>
            </w:r>
            <w:proofErr w:type="gramStart"/>
            <w:r w:rsidRPr="0042143A">
              <w:rPr>
                <w:color w:val="000000"/>
                <w:sz w:val="18"/>
                <w:szCs w:val="18"/>
                <w:lang w:val="ru-RU"/>
              </w:rPr>
              <w:t>п</w:t>
            </w:r>
            <w:proofErr w:type="gramEnd"/>
            <w:r w:rsidRPr="0042143A">
              <w:rPr>
                <w:color w:val="000000"/>
                <w:sz w:val="18"/>
                <w:szCs w:val="18"/>
                <w:lang w:val="ru-RU"/>
              </w:rPr>
              <w:t xml:space="preserve">ідприємств та представників роботодавців, працівників кадрових служб підприємств, установ та організацій проведено 381 семінар, на яких серед інших розглядалось питання щодо визначеної Законом України «Про зайнятість населення» заборони роботодавцям висувати будь-які вимоги дискримінаційного характеру, зокрема за ознакою </w:t>
            </w:r>
            <w:proofErr w:type="gramStart"/>
            <w:r w:rsidRPr="0042143A">
              <w:rPr>
                <w:color w:val="000000"/>
                <w:sz w:val="18"/>
                <w:szCs w:val="18"/>
                <w:lang w:val="ru-RU"/>
              </w:rPr>
              <w:t>стат</w:t>
            </w:r>
            <w:proofErr w:type="gramEnd"/>
            <w:r w:rsidRPr="0042143A">
              <w:rPr>
                <w:color w:val="000000"/>
                <w:sz w:val="18"/>
                <w:szCs w:val="18"/>
                <w:lang w:val="ru-RU"/>
              </w:rPr>
              <w:t>і, в оголошеннях про роботу та під час проведення добору працівників.</w:t>
            </w:r>
          </w:p>
        </w:tc>
      </w:tr>
      <w:tr w:rsidR="00C3195D" w:rsidRPr="00937E95" w:rsidTr="00E96917">
        <w:trPr>
          <w:trHeight w:val="334"/>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457BB0" w:rsidRDefault="00A27E05" w:rsidP="00D82ABC">
            <w:pPr>
              <w:rPr>
                <w:color w:val="000000"/>
                <w:sz w:val="18"/>
                <w:szCs w:val="18"/>
                <w:lang w:val="uk-UA"/>
              </w:rPr>
            </w:pPr>
            <w:r w:rsidRPr="00E164E9">
              <w:rPr>
                <w:color w:val="000000"/>
                <w:sz w:val="18"/>
                <w:szCs w:val="18"/>
                <w:lang w:val="uk-UA"/>
              </w:rPr>
              <w:t>4.2.3. Проведення інформаційно-роз’яснювальної  роботи щодо правових механізмів реалізації рівності за гендерною ознакою</w:t>
            </w:r>
          </w:p>
        </w:tc>
        <w:tc>
          <w:tcPr>
            <w:tcW w:w="2240" w:type="dxa"/>
            <w:gridSpan w:val="2"/>
          </w:tcPr>
          <w:p w:rsidR="00C3195D" w:rsidRPr="00E164E9" w:rsidRDefault="003F7319" w:rsidP="00A27E05">
            <w:pPr>
              <w:rPr>
                <w:sz w:val="18"/>
                <w:szCs w:val="18"/>
                <w:lang w:val="uk-UA"/>
              </w:rPr>
            </w:pPr>
            <w:hyperlink r:id="rId12" w:history="1">
              <w:r w:rsidR="00A27E05" w:rsidRPr="00E164E9">
                <w:rPr>
                  <w:color w:val="000000"/>
                  <w:sz w:val="18"/>
                  <w:szCs w:val="18"/>
                  <w:lang w:val="uk-UA"/>
                </w:rPr>
                <w:t>Регіональний центр з надання безоплатної вторинної правової допомоги у Чернігівській області</w:t>
              </w:r>
            </w:hyperlink>
            <w:r w:rsidR="00A27E05" w:rsidRPr="00E164E9">
              <w:rPr>
                <w:color w:val="000000"/>
                <w:sz w:val="18"/>
                <w:szCs w:val="18"/>
                <w:lang w:val="uk-UA"/>
              </w:rPr>
              <w:t xml:space="preserve"> (за згодою)</w:t>
            </w:r>
          </w:p>
        </w:tc>
        <w:tc>
          <w:tcPr>
            <w:tcW w:w="741" w:type="dxa"/>
            <w:gridSpan w:val="3"/>
          </w:tcPr>
          <w:p w:rsidR="00C3195D" w:rsidRPr="00CC4A72" w:rsidRDefault="00432F0D" w:rsidP="00C436AA">
            <w:pPr>
              <w:jc w:val="center"/>
              <w:rPr>
                <w:lang w:val="uk-UA"/>
              </w:rPr>
            </w:pPr>
            <w:r>
              <w:rPr>
                <w:lang w:val="uk-UA"/>
              </w:rPr>
              <w:t>-</w:t>
            </w:r>
          </w:p>
        </w:tc>
        <w:tc>
          <w:tcPr>
            <w:tcW w:w="709" w:type="dxa"/>
            <w:gridSpan w:val="3"/>
          </w:tcPr>
          <w:p w:rsidR="00C3195D" w:rsidRPr="00CC4A72" w:rsidRDefault="00432F0D" w:rsidP="00C436AA">
            <w:pPr>
              <w:jc w:val="center"/>
              <w:rPr>
                <w:lang w:val="uk-UA"/>
              </w:rPr>
            </w:pPr>
            <w:r>
              <w:rPr>
                <w:lang w:val="uk-UA"/>
              </w:rPr>
              <w:t>-</w:t>
            </w:r>
          </w:p>
        </w:tc>
        <w:tc>
          <w:tcPr>
            <w:tcW w:w="710" w:type="dxa"/>
            <w:gridSpan w:val="2"/>
          </w:tcPr>
          <w:p w:rsidR="00C3195D" w:rsidRPr="00CC4A72" w:rsidRDefault="00432F0D" w:rsidP="00C436AA">
            <w:pPr>
              <w:jc w:val="center"/>
              <w:rPr>
                <w:lang w:val="uk-UA"/>
              </w:rPr>
            </w:pPr>
            <w:r>
              <w:rPr>
                <w:lang w:val="uk-UA"/>
              </w:rPr>
              <w:t>-</w:t>
            </w:r>
          </w:p>
        </w:tc>
        <w:tc>
          <w:tcPr>
            <w:tcW w:w="567" w:type="dxa"/>
            <w:gridSpan w:val="2"/>
          </w:tcPr>
          <w:p w:rsidR="00C3195D" w:rsidRPr="00CC4A72" w:rsidRDefault="00432F0D" w:rsidP="00C436AA">
            <w:pPr>
              <w:jc w:val="center"/>
              <w:rPr>
                <w:lang w:val="uk-UA"/>
              </w:rPr>
            </w:pPr>
            <w:r>
              <w:rPr>
                <w:lang w:val="uk-UA"/>
              </w:rPr>
              <w:t>-</w:t>
            </w:r>
          </w:p>
        </w:tc>
        <w:tc>
          <w:tcPr>
            <w:tcW w:w="427" w:type="dxa"/>
            <w:gridSpan w:val="2"/>
          </w:tcPr>
          <w:p w:rsidR="00C3195D" w:rsidRPr="00CC4A72" w:rsidRDefault="00432F0D" w:rsidP="00C436AA">
            <w:pPr>
              <w:jc w:val="center"/>
              <w:rPr>
                <w:lang w:val="uk-UA"/>
              </w:rPr>
            </w:pPr>
            <w:r>
              <w:rPr>
                <w:lang w:val="uk-UA"/>
              </w:rPr>
              <w:t>-</w:t>
            </w:r>
          </w:p>
        </w:tc>
        <w:tc>
          <w:tcPr>
            <w:tcW w:w="709" w:type="dxa"/>
            <w:gridSpan w:val="2"/>
          </w:tcPr>
          <w:p w:rsidR="00C3195D" w:rsidRPr="00CC4A72" w:rsidRDefault="00432F0D" w:rsidP="00C436AA">
            <w:pPr>
              <w:rPr>
                <w:lang w:val="uk-UA"/>
              </w:rPr>
            </w:pPr>
            <w:r>
              <w:rPr>
                <w:lang w:val="uk-UA"/>
              </w:rPr>
              <w:t>-</w:t>
            </w:r>
          </w:p>
        </w:tc>
        <w:tc>
          <w:tcPr>
            <w:tcW w:w="709" w:type="dxa"/>
            <w:gridSpan w:val="2"/>
          </w:tcPr>
          <w:p w:rsidR="00C3195D" w:rsidRPr="00CC4A72" w:rsidRDefault="00432F0D" w:rsidP="00C436AA">
            <w:pPr>
              <w:rPr>
                <w:lang w:val="uk-UA"/>
              </w:rPr>
            </w:pPr>
            <w:r>
              <w:rPr>
                <w:lang w:val="uk-UA"/>
              </w:rPr>
              <w:t>-</w:t>
            </w:r>
          </w:p>
        </w:tc>
        <w:tc>
          <w:tcPr>
            <w:tcW w:w="567" w:type="dxa"/>
            <w:gridSpan w:val="2"/>
          </w:tcPr>
          <w:p w:rsidR="00C3195D" w:rsidRPr="00CC4A72" w:rsidRDefault="00432F0D" w:rsidP="00C436AA">
            <w:pPr>
              <w:rPr>
                <w:lang w:val="uk-UA"/>
              </w:rPr>
            </w:pPr>
            <w:r>
              <w:rPr>
                <w:lang w:val="uk-UA"/>
              </w:rPr>
              <w:t>-</w:t>
            </w:r>
          </w:p>
        </w:tc>
        <w:tc>
          <w:tcPr>
            <w:tcW w:w="567" w:type="dxa"/>
            <w:gridSpan w:val="2"/>
          </w:tcPr>
          <w:p w:rsidR="00C3195D" w:rsidRPr="00CC4A72" w:rsidRDefault="00432F0D" w:rsidP="00C436AA">
            <w:pPr>
              <w:rPr>
                <w:lang w:val="uk-UA"/>
              </w:rPr>
            </w:pPr>
            <w:r>
              <w:rPr>
                <w:lang w:val="uk-UA"/>
              </w:rPr>
              <w:t>-</w:t>
            </w:r>
          </w:p>
        </w:tc>
        <w:tc>
          <w:tcPr>
            <w:tcW w:w="568" w:type="dxa"/>
            <w:gridSpan w:val="2"/>
          </w:tcPr>
          <w:p w:rsidR="00C3195D" w:rsidRPr="00CC4A72" w:rsidRDefault="00432F0D" w:rsidP="00C436AA">
            <w:pPr>
              <w:rPr>
                <w:lang w:val="uk-UA"/>
              </w:rPr>
            </w:pPr>
            <w:r>
              <w:rPr>
                <w:lang w:val="uk-UA"/>
              </w:rPr>
              <w:t>-</w:t>
            </w:r>
          </w:p>
        </w:tc>
        <w:tc>
          <w:tcPr>
            <w:tcW w:w="3543" w:type="dxa"/>
          </w:tcPr>
          <w:p w:rsidR="00C3195D" w:rsidRPr="00A8010C" w:rsidRDefault="003F7319" w:rsidP="00432F0D">
            <w:pPr>
              <w:jc w:val="both"/>
              <w:rPr>
                <w:sz w:val="18"/>
                <w:szCs w:val="18"/>
                <w:lang w:val="ru-RU"/>
              </w:rPr>
            </w:pPr>
            <w:hyperlink r:id="rId13" w:history="1">
              <w:r w:rsidR="00432F0D" w:rsidRPr="00A8010C">
                <w:rPr>
                  <w:rStyle w:val="af8"/>
                  <w:color w:val="auto"/>
                  <w:sz w:val="18"/>
                  <w:szCs w:val="18"/>
                  <w:u w:val="none"/>
                  <w:lang w:val="ru-RU"/>
                </w:rPr>
                <w:t>Регіональним центром з надання безоплатної вторинної правової допомоги у Чернігівській області</w:t>
              </w:r>
            </w:hyperlink>
            <w:r w:rsidR="00432F0D" w:rsidRPr="00A8010C">
              <w:rPr>
                <w:sz w:val="18"/>
                <w:szCs w:val="18"/>
                <w:lang w:val="ru-RU"/>
              </w:rPr>
              <w:t xml:space="preserve"> впродовж 2021 року </w:t>
            </w:r>
            <w:r w:rsidR="00432F0D" w:rsidRPr="00A8010C">
              <w:rPr>
                <w:rFonts w:eastAsia="TimesNewRomanPSMT"/>
                <w:sz w:val="18"/>
                <w:szCs w:val="18"/>
                <w:lang w:val="ru-RU"/>
              </w:rPr>
              <w:t>п</w:t>
            </w:r>
            <w:r w:rsidR="00457BB0" w:rsidRPr="00A8010C">
              <w:rPr>
                <w:rFonts w:eastAsia="TimesNewRomanPSMT"/>
                <w:sz w:val="18"/>
                <w:szCs w:val="18"/>
                <w:lang w:val="ru-RU"/>
              </w:rPr>
              <w:t>роведено 5 правопросвітниц</w:t>
            </w:r>
            <w:r w:rsidR="00432F0D" w:rsidRPr="00A8010C">
              <w:rPr>
                <w:rFonts w:eastAsia="TimesNewRomanPSMT"/>
                <w:sz w:val="18"/>
                <w:szCs w:val="18"/>
                <w:lang w:val="ru-RU"/>
              </w:rPr>
              <w:t>ьких заходів, в яких взяли участь 43 особи з них 38 жінки</w:t>
            </w:r>
          </w:p>
        </w:tc>
      </w:tr>
      <w:tr w:rsidR="00C3195D" w:rsidRPr="00937E95" w:rsidTr="00E96917">
        <w:trPr>
          <w:trHeight w:val="322"/>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 xml:space="preserve">4.2.4. Проведення </w:t>
            </w:r>
            <w:r w:rsidRPr="00E164E9">
              <w:rPr>
                <w:color w:val="000000"/>
                <w:sz w:val="18"/>
                <w:szCs w:val="18"/>
                <w:shd w:val="clear" w:color="auto" w:fill="FFFFFF"/>
                <w:lang w:val="uk-UA"/>
              </w:rPr>
              <w:t>регіональної  інформаційно-просвітницької акції «Жінки, знайте свої права»</w:t>
            </w:r>
          </w:p>
        </w:tc>
        <w:tc>
          <w:tcPr>
            <w:tcW w:w="2240" w:type="dxa"/>
            <w:gridSpan w:val="2"/>
          </w:tcPr>
          <w:p w:rsidR="00C3195D" w:rsidRPr="00E164E9" w:rsidRDefault="00A27E05" w:rsidP="00A27E05">
            <w:pPr>
              <w:rPr>
                <w:b/>
                <w:sz w:val="18"/>
                <w:szCs w:val="18"/>
                <w:lang w:val="uk-UA"/>
              </w:rPr>
            </w:pPr>
            <w:r w:rsidRPr="00E164E9">
              <w:rPr>
                <w:color w:val="000000"/>
                <w:sz w:val="18"/>
                <w:szCs w:val="18"/>
                <w:lang w:val="uk-UA"/>
              </w:rPr>
              <w:t>Департамент сім’ї, молоді та спорту облдержадміністрації, ГО «Спілка жінок Чернігівщини» (за згодою), районні державні адміністрації, міські, селищні, сільські ради</w:t>
            </w:r>
          </w:p>
        </w:tc>
        <w:tc>
          <w:tcPr>
            <w:tcW w:w="741" w:type="dxa"/>
            <w:gridSpan w:val="3"/>
          </w:tcPr>
          <w:p w:rsidR="00C3195D" w:rsidRPr="00DA584C" w:rsidRDefault="00DA584C" w:rsidP="00C436AA">
            <w:pPr>
              <w:jc w:val="center"/>
              <w:rPr>
                <w:sz w:val="18"/>
                <w:szCs w:val="18"/>
                <w:lang w:val="uk-UA"/>
              </w:rPr>
            </w:pPr>
            <w:r w:rsidRPr="00DA584C">
              <w:rPr>
                <w:sz w:val="18"/>
                <w:szCs w:val="18"/>
                <w:lang w:val="uk-UA"/>
              </w:rPr>
              <w:t>25,0</w:t>
            </w:r>
          </w:p>
        </w:tc>
        <w:tc>
          <w:tcPr>
            <w:tcW w:w="709" w:type="dxa"/>
            <w:gridSpan w:val="3"/>
          </w:tcPr>
          <w:p w:rsidR="00C3195D" w:rsidRPr="00DA584C" w:rsidRDefault="00DA584C" w:rsidP="00C436AA">
            <w:pPr>
              <w:jc w:val="center"/>
              <w:rPr>
                <w:sz w:val="18"/>
                <w:szCs w:val="18"/>
                <w:lang w:val="uk-UA"/>
              </w:rPr>
            </w:pPr>
            <w:r w:rsidRPr="00DA584C">
              <w:rPr>
                <w:sz w:val="18"/>
                <w:szCs w:val="18"/>
                <w:lang w:val="uk-UA"/>
              </w:rPr>
              <w:t>25,0</w:t>
            </w:r>
          </w:p>
        </w:tc>
        <w:tc>
          <w:tcPr>
            <w:tcW w:w="710" w:type="dxa"/>
            <w:gridSpan w:val="2"/>
          </w:tcPr>
          <w:p w:rsidR="00C3195D" w:rsidRPr="00DA584C" w:rsidRDefault="00DA584C" w:rsidP="00C436AA">
            <w:pPr>
              <w:jc w:val="center"/>
              <w:rPr>
                <w:sz w:val="18"/>
                <w:szCs w:val="18"/>
                <w:lang w:val="uk-UA"/>
              </w:rPr>
            </w:pPr>
            <w:r>
              <w:rPr>
                <w:sz w:val="18"/>
                <w:szCs w:val="18"/>
                <w:lang w:val="uk-UA"/>
              </w:rPr>
              <w:t>-</w:t>
            </w:r>
          </w:p>
        </w:tc>
        <w:tc>
          <w:tcPr>
            <w:tcW w:w="567" w:type="dxa"/>
            <w:gridSpan w:val="2"/>
          </w:tcPr>
          <w:p w:rsidR="00C3195D" w:rsidRPr="00DA584C" w:rsidRDefault="00DA584C" w:rsidP="00C436AA">
            <w:pPr>
              <w:jc w:val="center"/>
              <w:rPr>
                <w:sz w:val="18"/>
                <w:szCs w:val="18"/>
                <w:lang w:val="uk-UA"/>
              </w:rPr>
            </w:pPr>
            <w:r>
              <w:rPr>
                <w:sz w:val="18"/>
                <w:szCs w:val="18"/>
                <w:lang w:val="uk-UA"/>
              </w:rPr>
              <w:t>-</w:t>
            </w:r>
          </w:p>
        </w:tc>
        <w:tc>
          <w:tcPr>
            <w:tcW w:w="427" w:type="dxa"/>
            <w:gridSpan w:val="2"/>
          </w:tcPr>
          <w:p w:rsidR="00C3195D" w:rsidRPr="00DA584C" w:rsidRDefault="00DA584C" w:rsidP="00C436AA">
            <w:pPr>
              <w:jc w:val="center"/>
              <w:rPr>
                <w:sz w:val="18"/>
                <w:szCs w:val="18"/>
                <w:lang w:val="uk-UA"/>
              </w:rPr>
            </w:pPr>
            <w:r>
              <w:rPr>
                <w:sz w:val="18"/>
                <w:szCs w:val="18"/>
                <w:lang w:val="uk-UA"/>
              </w:rPr>
              <w:t>-</w:t>
            </w:r>
          </w:p>
        </w:tc>
        <w:tc>
          <w:tcPr>
            <w:tcW w:w="709" w:type="dxa"/>
            <w:gridSpan w:val="2"/>
          </w:tcPr>
          <w:p w:rsidR="00C3195D" w:rsidRPr="00DA584C" w:rsidRDefault="00DA584C" w:rsidP="00C436AA">
            <w:pPr>
              <w:rPr>
                <w:sz w:val="18"/>
                <w:szCs w:val="18"/>
                <w:lang w:val="uk-UA"/>
              </w:rPr>
            </w:pPr>
            <w:r>
              <w:rPr>
                <w:sz w:val="18"/>
                <w:szCs w:val="18"/>
                <w:lang w:val="uk-UA"/>
              </w:rPr>
              <w:t>-</w:t>
            </w:r>
          </w:p>
        </w:tc>
        <w:tc>
          <w:tcPr>
            <w:tcW w:w="709" w:type="dxa"/>
            <w:gridSpan w:val="2"/>
          </w:tcPr>
          <w:p w:rsidR="00C3195D" w:rsidRPr="00DA584C" w:rsidRDefault="00DA584C" w:rsidP="00C436AA">
            <w:pPr>
              <w:rPr>
                <w:sz w:val="18"/>
                <w:szCs w:val="18"/>
                <w:lang w:val="uk-UA"/>
              </w:rPr>
            </w:pPr>
            <w:r>
              <w:rPr>
                <w:sz w:val="18"/>
                <w:szCs w:val="18"/>
                <w:lang w:val="uk-UA"/>
              </w:rPr>
              <w:t>-</w:t>
            </w:r>
          </w:p>
        </w:tc>
        <w:tc>
          <w:tcPr>
            <w:tcW w:w="567" w:type="dxa"/>
            <w:gridSpan w:val="2"/>
          </w:tcPr>
          <w:p w:rsidR="00C3195D" w:rsidRPr="00DA584C" w:rsidRDefault="00DA584C" w:rsidP="00C436AA">
            <w:pPr>
              <w:rPr>
                <w:sz w:val="18"/>
                <w:szCs w:val="18"/>
                <w:lang w:val="uk-UA"/>
              </w:rPr>
            </w:pPr>
            <w:r>
              <w:rPr>
                <w:sz w:val="18"/>
                <w:szCs w:val="18"/>
                <w:lang w:val="uk-UA"/>
              </w:rPr>
              <w:t>-</w:t>
            </w:r>
          </w:p>
        </w:tc>
        <w:tc>
          <w:tcPr>
            <w:tcW w:w="567" w:type="dxa"/>
            <w:gridSpan w:val="2"/>
          </w:tcPr>
          <w:p w:rsidR="00C3195D" w:rsidRPr="00DA584C" w:rsidRDefault="00DA584C" w:rsidP="00C436AA">
            <w:pPr>
              <w:rPr>
                <w:sz w:val="18"/>
                <w:szCs w:val="18"/>
                <w:lang w:val="uk-UA"/>
              </w:rPr>
            </w:pPr>
            <w:r>
              <w:rPr>
                <w:sz w:val="18"/>
                <w:szCs w:val="18"/>
                <w:lang w:val="uk-UA"/>
              </w:rPr>
              <w:t>-</w:t>
            </w:r>
          </w:p>
        </w:tc>
        <w:tc>
          <w:tcPr>
            <w:tcW w:w="568" w:type="dxa"/>
            <w:gridSpan w:val="2"/>
          </w:tcPr>
          <w:p w:rsidR="00C3195D" w:rsidRPr="00DA584C" w:rsidRDefault="00DA584C" w:rsidP="00C436AA">
            <w:pPr>
              <w:rPr>
                <w:sz w:val="18"/>
                <w:szCs w:val="18"/>
                <w:lang w:val="uk-UA"/>
              </w:rPr>
            </w:pPr>
            <w:r>
              <w:rPr>
                <w:sz w:val="18"/>
                <w:szCs w:val="18"/>
                <w:lang w:val="uk-UA"/>
              </w:rPr>
              <w:t>-</w:t>
            </w:r>
          </w:p>
        </w:tc>
        <w:tc>
          <w:tcPr>
            <w:tcW w:w="3543" w:type="dxa"/>
          </w:tcPr>
          <w:p w:rsidR="00C7298A" w:rsidRPr="00C7298A" w:rsidRDefault="00C7298A" w:rsidP="00C7298A">
            <w:pPr>
              <w:jc w:val="both"/>
              <w:rPr>
                <w:spacing w:val="-6"/>
                <w:sz w:val="18"/>
                <w:szCs w:val="18"/>
                <w:lang w:val="ru-RU"/>
              </w:rPr>
            </w:pPr>
            <w:r w:rsidRPr="00C7298A">
              <w:rPr>
                <w:sz w:val="18"/>
                <w:szCs w:val="18"/>
                <w:lang w:val="ru-RU" w:eastAsia="ar-SA"/>
              </w:rPr>
              <w:t xml:space="preserve">Впродовж лютого-березня 2021 року проведено регіональну щорічну інформаційно-просвітницьку акцію «Жінки, знайте свої права». </w:t>
            </w:r>
            <w:r w:rsidRPr="00C7298A">
              <w:rPr>
                <w:spacing w:val="-6"/>
                <w:sz w:val="18"/>
                <w:szCs w:val="18"/>
                <w:lang w:val="ru-RU"/>
              </w:rPr>
              <w:t xml:space="preserve">У результаті проведення інформаційно-просвітницьких заходів </w:t>
            </w:r>
            <w:proofErr w:type="gramStart"/>
            <w:r w:rsidRPr="00C7298A">
              <w:rPr>
                <w:sz w:val="18"/>
                <w:szCs w:val="18"/>
                <w:lang w:val="ru-RU" w:eastAsia="ar-SA"/>
              </w:rPr>
              <w:t>п</w:t>
            </w:r>
            <w:proofErr w:type="gramEnd"/>
            <w:r w:rsidRPr="00C7298A">
              <w:rPr>
                <w:sz w:val="18"/>
                <w:szCs w:val="18"/>
                <w:lang w:val="ru-RU" w:eastAsia="ar-SA"/>
              </w:rPr>
              <w:t xml:space="preserve">ідвищено рівень обізнаності жінок щодо їх прав, поінформовано щодо шляхів попередження та інструментів протидії дискримінації за ознакою статі, забезпечення рівних прав та можливостей жінок і чоловіків, попередження та зупинення усіх форм насильства стосовно жінок і дітей, розвитку жіночого лідерства у </w:t>
            </w:r>
            <w:proofErr w:type="gramStart"/>
            <w:r w:rsidRPr="00C7298A">
              <w:rPr>
                <w:sz w:val="18"/>
                <w:szCs w:val="18"/>
                <w:lang w:val="ru-RU" w:eastAsia="ar-SA"/>
              </w:rPr>
              <w:t>вс</w:t>
            </w:r>
            <w:proofErr w:type="gramEnd"/>
            <w:r w:rsidRPr="00C7298A">
              <w:rPr>
                <w:sz w:val="18"/>
                <w:szCs w:val="18"/>
                <w:lang w:val="ru-RU" w:eastAsia="ar-SA"/>
              </w:rPr>
              <w:t>іх сферах та на всіх рівнях.</w:t>
            </w:r>
          </w:p>
          <w:p w:rsidR="00C3195D" w:rsidRPr="00CC4A72" w:rsidRDefault="00C7298A" w:rsidP="00C7298A">
            <w:pPr>
              <w:jc w:val="both"/>
              <w:rPr>
                <w:color w:val="FF0000"/>
                <w:lang w:val="uk-UA"/>
              </w:rPr>
            </w:pPr>
            <w:r w:rsidRPr="0097493A">
              <w:rPr>
                <w:sz w:val="18"/>
                <w:szCs w:val="18"/>
                <w:lang w:val="ru-RU"/>
              </w:rPr>
              <w:t xml:space="preserve">Інформаційно-просвітницькими та комунікативними заходами у рамках регіональної акції </w:t>
            </w:r>
            <w:r w:rsidR="0097493A">
              <w:rPr>
                <w:sz w:val="18"/>
                <w:szCs w:val="18"/>
                <w:lang w:val="uk-UA"/>
              </w:rPr>
              <w:t xml:space="preserve">по області </w:t>
            </w:r>
            <w:r w:rsidRPr="0097493A">
              <w:rPr>
                <w:sz w:val="18"/>
                <w:szCs w:val="18"/>
                <w:lang w:val="ru-RU"/>
              </w:rPr>
              <w:t xml:space="preserve">охоплено близько 23,2 тис. осіб, виготовлено та розповсюджено близько 2207 екземплярів </w:t>
            </w:r>
            <w:proofErr w:type="gramStart"/>
            <w:r w:rsidRPr="0097493A">
              <w:rPr>
                <w:sz w:val="18"/>
                <w:szCs w:val="18"/>
                <w:lang w:val="ru-RU"/>
              </w:rPr>
              <w:t>р</w:t>
            </w:r>
            <w:proofErr w:type="gramEnd"/>
            <w:r w:rsidRPr="0097493A">
              <w:rPr>
                <w:sz w:val="18"/>
                <w:szCs w:val="18"/>
                <w:lang w:val="ru-RU"/>
              </w:rPr>
              <w:t>ізних інформаційно-просвітницьких матеріалів.</w:t>
            </w:r>
          </w:p>
        </w:tc>
      </w:tr>
      <w:tr w:rsidR="00C3195D" w:rsidRPr="00937E95" w:rsidTr="00E96917">
        <w:trPr>
          <w:trHeight w:val="368"/>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 xml:space="preserve">4.2.5. Проведення інформаційно-просвітницьких кампаній, освітніх, культурно-мистецьких заходів, зокрема, виготовлення та розміщення інформаційної продукції, з питань забезпечення рівних прав та можливостей жінок і чоловіків, подолання гендерних </w:t>
            </w:r>
            <w:r w:rsidRPr="00E164E9">
              <w:rPr>
                <w:color w:val="000000"/>
                <w:sz w:val="18"/>
                <w:szCs w:val="18"/>
                <w:lang w:val="uk-UA"/>
              </w:rPr>
              <w:lastRenderedPageBreak/>
              <w:t>стереотипів та протидії дискримінації за ознакою статі</w:t>
            </w:r>
          </w:p>
        </w:tc>
        <w:tc>
          <w:tcPr>
            <w:tcW w:w="2240" w:type="dxa"/>
            <w:gridSpan w:val="2"/>
          </w:tcPr>
          <w:p w:rsidR="00A27E05" w:rsidRPr="00E164E9" w:rsidRDefault="00A27E05" w:rsidP="00A27E05">
            <w:pPr>
              <w:rPr>
                <w:color w:val="000000"/>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p w:rsidR="00C3195D" w:rsidRPr="00E164E9" w:rsidRDefault="00A27E05" w:rsidP="00A27E05">
            <w:pPr>
              <w:rPr>
                <w:b/>
                <w:sz w:val="18"/>
                <w:szCs w:val="18"/>
                <w:lang w:val="uk-UA"/>
              </w:rPr>
            </w:pPr>
            <w:r w:rsidRPr="00E164E9">
              <w:rPr>
                <w:color w:val="000000"/>
                <w:sz w:val="18"/>
                <w:szCs w:val="18"/>
                <w:lang w:val="uk-UA"/>
              </w:rPr>
              <w:t>громадські організації (за згодою)</w:t>
            </w:r>
          </w:p>
        </w:tc>
        <w:tc>
          <w:tcPr>
            <w:tcW w:w="741" w:type="dxa"/>
            <w:gridSpan w:val="3"/>
          </w:tcPr>
          <w:p w:rsidR="00C3195D" w:rsidRPr="00010933" w:rsidRDefault="00010933" w:rsidP="00C436AA">
            <w:pPr>
              <w:jc w:val="center"/>
              <w:rPr>
                <w:sz w:val="18"/>
                <w:szCs w:val="18"/>
                <w:lang w:val="uk-UA"/>
              </w:rPr>
            </w:pPr>
            <w:r w:rsidRPr="00010933">
              <w:rPr>
                <w:sz w:val="18"/>
                <w:szCs w:val="18"/>
                <w:lang w:val="uk-UA"/>
              </w:rPr>
              <w:t>20,0</w:t>
            </w:r>
          </w:p>
        </w:tc>
        <w:tc>
          <w:tcPr>
            <w:tcW w:w="709" w:type="dxa"/>
            <w:gridSpan w:val="3"/>
          </w:tcPr>
          <w:p w:rsidR="00C3195D" w:rsidRPr="00010933" w:rsidRDefault="00010933" w:rsidP="00C436AA">
            <w:pPr>
              <w:jc w:val="center"/>
              <w:rPr>
                <w:sz w:val="18"/>
                <w:szCs w:val="18"/>
                <w:lang w:val="uk-UA"/>
              </w:rPr>
            </w:pPr>
            <w:r w:rsidRPr="00010933">
              <w:rPr>
                <w:sz w:val="18"/>
                <w:szCs w:val="18"/>
                <w:lang w:val="uk-UA"/>
              </w:rPr>
              <w:t>20,0</w:t>
            </w:r>
          </w:p>
        </w:tc>
        <w:tc>
          <w:tcPr>
            <w:tcW w:w="710" w:type="dxa"/>
            <w:gridSpan w:val="2"/>
          </w:tcPr>
          <w:p w:rsidR="00C3195D" w:rsidRPr="00010933" w:rsidRDefault="00010933" w:rsidP="00C436AA">
            <w:pPr>
              <w:jc w:val="center"/>
              <w:rPr>
                <w:sz w:val="18"/>
                <w:szCs w:val="18"/>
                <w:lang w:val="uk-UA"/>
              </w:rPr>
            </w:pPr>
            <w:r>
              <w:rPr>
                <w:sz w:val="18"/>
                <w:szCs w:val="18"/>
                <w:lang w:val="uk-UA"/>
              </w:rPr>
              <w:t>-</w:t>
            </w:r>
          </w:p>
        </w:tc>
        <w:tc>
          <w:tcPr>
            <w:tcW w:w="567" w:type="dxa"/>
            <w:gridSpan w:val="2"/>
          </w:tcPr>
          <w:p w:rsidR="00C3195D" w:rsidRPr="00010933" w:rsidRDefault="00010933" w:rsidP="00C436AA">
            <w:pPr>
              <w:jc w:val="center"/>
              <w:rPr>
                <w:sz w:val="18"/>
                <w:szCs w:val="18"/>
                <w:lang w:val="uk-UA"/>
              </w:rPr>
            </w:pPr>
            <w:r>
              <w:rPr>
                <w:sz w:val="18"/>
                <w:szCs w:val="18"/>
                <w:lang w:val="uk-UA"/>
              </w:rPr>
              <w:t>-</w:t>
            </w:r>
          </w:p>
        </w:tc>
        <w:tc>
          <w:tcPr>
            <w:tcW w:w="427" w:type="dxa"/>
            <w:gridSpan w:val="2"/>
          </w:tcPr>
          <w:p w:rsidR="00C3195D" w:rsidRPr="00010933" w:rsidRDefault="00010933" w:rsidP="00C436AA">
            <w:pPr>
              <w:jc w:val="center"/>
              <w:rPr>
                <w:sz w:val="18"/>
                <w:szCs w:val="18"/>
                <w:lang w:val="uk-UA"/>
              </w:rPr>
            </w:pPr>
            <w:r>
              <w:rPr>
                <w:sz w:val="18"/>
                <w:szCs w:val="18"/>
                <w:lang w:val="uk-UA"/>
              </w:rPr>
              <w:t>-</w:t>
            </w:r>
          </w:p>
        </w:tc>
        <w:tc>
          <w:tcPr>
            <w:tcW w:w="709" w:type="dxa"/>
            <w:gridSpan w:val="2"/>
          </w:tcPr>
          <w:p w:rsidR="00C3195D" w:rsidRPr="00010933" w:rsidRDefault="00136FE4" w:rsidP="00C436AA">
            <w:pPr>
              <w:rPr>
                <w:sz w:val="18"/>
                <w:szCs w:val="18"/>
                <w:lang w:val="uk-UA"/>
              </w:rPr>
            </w:pPr>
            <w:r w:rsidRPr="00010933">
              <w:rPr>
                <w:sz w:val="18"/>
                <w:szCs w:val="18"/>
                <w:lang w:val="uk-UA"/>
              </w:rPr>
              <w:t>11,04</w:t>
            </w:r>
          </w:p>
        </w:tc>
        <w:tc>
          <w:tcPr>
            <w:tcW w:w="709" w:type="dxa"/>
            <w:gridSpan w:val="2"/>
          </w:tcPr>
          <w:p w:rsidR="00C3195D" w:rsidRPr="00010933" w:rsidRDefault="00136FE4" w:rsidP="00C436AA">
            <w:pPr>
              <w:rPr>
                <w:sz w:val="18"/>
                <w:szCs w:val="18"/>
                <w:lang w:val="uk-UA"/>
              </w:rPr>
            </w:pPr>
            <w:r w:rsidRPr="00010933">
              <w:rPr>
                <w:sz w:val="18"/>
                <w:szCs w:val="18"/>
                <w:lang w:val="uk-UA"/>
              </w:rPr>
              <w:t>11,04</w:t>
            </w:r>
          </w:p>
        </w:tc>
        <w:tc>
          <w:tcPr>
            <w:tcW w:w="567" w:type="dxa"/>
            <w:gridSpan w:val="2"/>
          </w:tcPr>
          <w:p w:rsidR="00C3195D" w:rsidRPr="00010933" w:rsidRDefault="00136FE4" w:rsidP="00C436AA">
            <w:pPr>
              <w:rPr>
                <w:sz w:val="18"/>
                <w:szCs w:val="18"/>
                <w:lang w:val="uk-UA"/>
              </w:rPr>
            </w:pPr>
            <w:r w:rsidRPr="00010933">
              <w:rPr>
                <w:sz w:val="18"/>
                <w:szCs w:val="18"/>
                <w:lang w:val="uk-UA"/>
              </w:rPr>
              <w:t>-</w:t>
            </w:r>
          </w:p>
        </w:tc>
        <w:tc>
          <w:tcPr>
            <w:tcW w:w="567" w:type="dxa"/>
            <w:gridSpan w:val="2"/>
          </w:tcPr>
          <w:p w:rsidR="00C3195D" w:rsidRPr="00010933" w:rsidRDefault="00136FE4" w:rsidP="00C436AA">
            <w:pPr>
              <w:rPr>
                <w:sz w:val="18"/>
                <w:szCs w:val="18"/>
                <w:lang w:val="uk-UA"/>
              </w:rPr>
            </w:pPr>
            <w:r w:rsidRPr="00010933">
              <w:rPr>
                <w:sz w:val="18"/>
                <w:szCs w:val="18"/>
                <w:lang w:val="uk-UA"/>
              </w:rPr>
              <w:t>-</w:t>
            </w:r>
          </w:p>
        </w:tc>
        <w:tc>
          <w:tcPr>
            <w:tcW w:w="568" w:type="dxa"/>
            <w:gridSpan w:val="2"/>
          </w:tcPr>
          <w:p w:rsidR="00C3195D" w:rsidRPr="00010933" w:rsidRDefault="00136FE4" w:rsidP="00C436AA">
            <w:pPr>
              <w:rPr>
                <w:sz w:val="18"/>
                <w:szCs w:val="18"/>
                <w:lang w:val="uk-UA"/>
              </w:rPr>
            </w:pPr>
            <w:r w:rsidRPr="00010933">
              <w:rPr>
                <w:sz w:val="18"/>
                <w:szCs w:val="18"/>
                <w:lang w:val="uk-UA"/>
              </w:rPr>
              <w:t>-</w:t>
            </w:r>
          </w:p>
        </w:tc>
        <w:tc>
          <w:tcPr>
            <w:tcW w:w="3543" w:type="dxa"/>
          </w:tcPr>
          <w:p w:rsidR="0080363A" w:rsidRPr="0080363A" w:rsidRDefault="0080363A" w:rsidP="0080363A">
            <w:pPr>
              <w:jc w:val="both"/>
              <w:rPr>
                <w:sz w:val="18"/>
                <w:szCs w:val="18"/>
                <w:lang w:val="uk-UA"/>
              </w:rPr>
            </w:pPr>
            <w:r w:rsidRPr="0080363A">
              <w:rPr>
                <w:sz w:val="18"/>
                <w:szCs w:val="18"/>
                <w:lang w:val="uk-UA"/>
              </w:rPr>
              <w:t xml:space="preserve">У вересні-жовтні 2021 року </w:t>
            </w:r>
            <w:r w:rsidR="00DE3432" w:rsidRPr="00E164E9">
              <w:rPr>
                <w:color w:val="000000"/>
                <w:sz w:val="18"/>
                <w:szCs w:val="18"/>
                <w:lang w:val="uk-UA"/>
              </w:rPr>
              <w:t>Департамент</w:t>
            </w:r>
            <w:r w:rsidR="00DE3432">
              <w:rPr>
                <w:color w:val="000000"/>
                <w:sz w:val="18"/>
                <w:szCs w:val="18"/>
                <w:lang w:val="uk-UA"/>
              </w:rPr>
              <w:t>ом</w:t>
            </w:r>
            <w:r w:rsidR="00DE3432" w:rsidRPr="00E164E9">
              <w:rPr>
                <w:color w:val="000000"/>
                <w:sz w:val="18"/>
                <w:szCs w:val="18"/>
                <w:lang w:val="uk-UA"/>
              </w:rPr>
              <w:t xml:space="preserve"> сім’ї, молоді та спорту облдержадміністрації</w:t>
            </w:r>
            <w:r w:rsidRPr="0080363A">
              <w:rPr>
                <w:sz w:val="18"/>
                <w:szCs w:val="18"/>
                <w:lang w:val="uk-UA"/>
              </w:rPr>
              <w:t>спільно з ГО «Ліга ділових та професійних жінок України» забезпечено розроблення та виготовлення інформаційної продукції (12 білбордів) з питань забезпечення рівних прав та можливостей жінок і чоловіків, подолання гендерних стереотипів та протидії дискримінації за ознакою статі.</w:t>
            </w:r>
          </w:p>
          <w:p w:rsidR="00C3195D" w:rsidRPr="00CC4A72" w:rsidRDefault="00C3195D" w:rsidP="00C436AA">
            <w:pPr>
              <w:jc w:val="both"/>
              <w:rPr>
                <w:color w:val="FF0000"/>
                <w:lang w:val="uk-UA"/>
              </w:rPr>
            </w:pPr>
          </w:p>
        </w:tc>
      </w:tr>
      <w:tr w:rsidR="00C3195D" w:rsidRPr="00CD32FE" w:rsidTr="00E96917">
        <w:trPr>
          <w:trHeight w:val="795"/>
        </w:trPr>
        <w:tc>
          <w:tcPr>
            <w:tcW w:w="485" w:type="dxa"/>
            <w:vMerge/>
          </w:tcPr>
          <w:p w:rsidR="00C3195D" w:rsidRPr="00E164E9" w:rsidRDefault="00C3195D" w:rsidP="00C436AA">
            <w:pPr>
              <w:rPr>
                <w:sz w:val="18"/>
                <w:szCs w:val="18"/>
                <w:lang w:val="uk-UA"/>
              </w:rPr>
            </w:pPr>
          </w:p>
        </w:tc>
        <w:tc>
          <w:tcPr>
            <w:tcW w:w="1471" w:type="dxa"/>
            <w:vMerge/>
          </w:tcPr>
          <w:p w:rsidR="00C3195D" w:rsidRPr="00E164E9" w:rsidRDefault="00C3195D" w:rsidP="00853D42">
            <w:pPr>
              <w:rPr>
                <w:sz w:val="18"/>
                <w:szCs w:val="18"/>
                <w:lang w:val="uk-UA"/>
              </w:rPr>
            </w:pPr>
          </w:p>
        </w:tc>
        <w:tc>
          <w:tcPr>
            <w:tcW w:w="1723" w:type="dxa"/>
            <w:gridSpan w:val="3"/>
          </w:tcPr>
          <w:p w:rsidR="00C3195D" w:rsidRPr="00E164E9" w:rsidRDefault="00A27E05" w:rsidP="00D82ABC">
            <w:pPr>
              <w:rPr>
                <w:sz w:val="18"/>
                <w:szCs w:val="18"/>
                <w:lang w:val="uk-UA"/>
              </w:rPr>
            </w:pPr>
            <w:r w:rsidRPr="00E164E9">
              <w:rPr>
                <w:color w:val="000000"/>
                <w:sz w:val="18"/>
                <w:szCs w:val="18"/>
                <w:lang w:val="uk-UA"/>
              </w:rPr>
              <w:t>4.2.6. </w:t>
            </w:r>
            <w:r w:rsidRPr="00E164E9">
              <w:rPr>
                <w:color w:val="000000"/>
                <w:sz w:val="18"/>
                <w:szCs w:val="18"/>
                <w:shd w:val="clear" w:color="auto" w:fill="FFFFFF"/>
                <w:lang w:val="uk-UA"/>
              </w:rPr>
              <w:t>Впровадження до програм курсів підвищення кваліфікації працівників освіти</w:t>
            </w:r>
            <w:r w:rsidR="004B7DCE">
              <w:rPr>
                <w:color w:val="000000"/>
                <w:sz w:val="18"/>
                <w:szCs w:val="18"/>
                <w:shd w:val="clear" w:color="auto" w:fill="FFFFFF"/>
                <w:lang w:val="uk-UA"/>
              </w:rPr>
              <w:t xml:space="preserve"> з </w:t>
            </w:r>
            <w:r w:rsidRPr="00E164E9">
              <w:rPr>
                <w:color w:val="000000"/>
                <w:sz w:val="18"/>
                <w:szCs w:val="18"/>
                <w:shd w:val="clear" w:color="auto" w:fill="FFFFFF"/>
                <w:lang w:val="uk-UA"/>
              </w:rPr>
              <w:t>питань забезпечення рівних прав та можливостей жінок і чоловіків</w:t>
            </w:r>
          </w:p>
        </w:tc>
        <w:tc>
          <w:tcPr>
            <w:tcW w:w="2240" w:type="dxa"/>
            <w:gridSpan w:val="2"/>
          </w:tcPr>
          <w:p w:rsidR="00C3195D" w:rsidRPr="00E164E9" w:rsidRDefault="00A27E05" w:rsidP="00A27E05">
            <w:pPr>
              <w:rPr>
                <w:b/>
                <w:sz w:val="18"/>
                <w:szCs w:val="18"/>
                <w:lang w:val="uk-UA"/>
              </w:rPr>
            </w:pPr>
            <w:r w:rsidRPr="00E164E9">
              <w:rPr>
                <w:color w:val="000000"/>
                <w:sz w:val="18"/>
                <w:szCs w:val="18"/>
                <w:lang w:val="uk-UA"/>
              </w:rPr>
              <w:t>Управління освіти і науки облдержадміністрації</w:t>
            </w:r>
          </w:p>
        </w:tc>
        <w:tc>
          <w:tcPr>
            <w:tcW w:w="741" w:type="dxa"/>
            <w:gridSpan w:val="3"/>
          </w:tcPr>
          <w:p w:rsidR="00C3195D" w:rsidRPr="00CC4A72" w:rsidRDefault="00BA1843" w:rsidP="00C436AA">
            <w:pPr>
              <w:jc w:val="center"/>
              <w:rPr>
                <w:lang w:val="uk-UA"/>
              </w:rPr>
            </w:pPr>
            <w:r>
              <w:rPr>
                <w:lang w:val="uk-UA"/>
              </w:rPr>
              <w:t>-</w:t>
            </w:r>
          </w:p>
        </w:tc>
        <w:tc>
          <w:tcPr>
            <w:tcW w:w="709" w:type="dxa"/>
            <w:gridSpan w:val="3"/>
          </w:tcPr>
          <w:p w:rsidR="00C3195D" w:rsidRPr="00CC4A72" w:rsidRDefault="00BA1843" w:rsidP="00C436AA">
            <w:pPr>
              <w:jc w:val="center"/>
              <w:rPr>
                <w:lang w:val="uk-UA"/>
              </w:rPr>
            </w:pPr>
            <w:r>
              <w:rPr>
                <w:lang w:val="uk-UA"/>
              </w:rPr>
              <w:t>-</w:t>
            </w:r>
          </w:p>
        </w:tc>
        <w:tc>
          <w:tcPr>
            <w:tcW w:w="710" w:type="dxa"/>
            <w:gridSpan w:val="2"/>
          </w:tcPr>
          <w:p w:rsidR="00C3195D" w:rsidRPr="00CC4A72" w:rsidRDefault="00BA1843" w:rsidP="00C436AA">
            <w:pPr>
              <w:jc w:val="center"/>
              <w:rPr>
                <w:lang w:val="uk-UA"/>
              </w:rPr>
            </w:pPr>
            <w:r>
              <w:rPr>
                <w:lang w:val="uk-UA"/>
              </w:rPr>
              <w:t>-</w:t>
            </w:r>
          </w:p>
        </w:tc>
        <w:tc>
          <w:tcPr>
            <w:tcW w:w="567" w:type="dxa"/>
            <w:gridSpan w:val="2"/>
          </w:tcPr>
          <w:p w:rsidR="00C3195D" w:rsidRPr="00CC4A72" w:rsidRDefault="00BA1843" w:rsidP="00C436AA">
            <w:pPr>
              <w:jc w:val="center"/>
              <w:rPr>
                <w:lang w:val="uk-UA"/>
              </w:rPr>
            </w:pPr>
            <w:r>
              <w:rPr>
                <w:lang w:val="uk-UA"/>
              </w:rPr>
              <w:t>-</w:t>
            </w:r>
          </w:p>
        </w:tc>
        <w:tc>
          <w:tcPr>
            <w:tcW w:w="427" w:type="dxa"/>
            <w:gridSpan w:val="2"/>
          </w:tcPr>
          <w:p w:rsidR="00C3195D" w:rsidRPr="00CC4A72" w:rsidRDefault="00BA1843" w:rsidP="00C436AA">
            <w:pPr>
              <w:jc w:val="center"/>
              <w:rPr>
                <w:lang w:val="uk-UA"/>
              </w:rPr>
            </w:pPr>
            <w:r>
              <w:rPr>
                <w:lang w:val="uk-UA"/>
              </w:rPr>
              <w:t>-</w:t>
            </w:r>
          </w:p>
        </w:tc>
        <w:tc>
          <w:tcPr>
            <w:tcW w:w="709" w:type="dxa"/>
            <w:gridSpan w:val="2"/>
          </w:tcPr>
          <w:p w:rsidR="00C3195D" w:rsidRPr="00CC4A72" w:rsidRDefault="00BA1843" w:rsidP="00C436AA">
            <w:pPr>
              <w:rPr>
                <w:lang w:val="uk-UA"/>
              </w:rPr>
            </w:pPr>
            <w:r>
              <w:rPr>
                <w:lang w:val="uk-UA"/>
              </w:rPr>
              <w:t>-</w:t>
            </w:r>
          </w:p>
        </w:tc>
        <w:tc>
          <w:tcPr>
            <w:tcW w:w="709" w:type="dxa"/>
            <w:gridSpan w:val="2"/>
          </w:tcPr>
          <w:p w:rsidR="00C3195D" w:rsidRPr="00CC4A72" w:rsidRDefault="00BA1843" w:rsidP="00C436AA">
            <w:pPr>
              <w:rPr>
                <w:lang w:val="uk-UA"/>
              </w:rPr>
            </w:pPr>
            <w:r>
              <w:rPr>
                <w:lang w:val="uk-UA"/>
              </w:rPr>
              <w:t>-</w:t>
            </w:r>
          </w:p>
        </w:tc>
        <w:tc>
          <w:tcPr>
            <w:tcW w:w="567" w:type="dxa"/>
            <w:gridSpan w:val="2"/>
          </w:tcPr>
          <w:p w:rsidR="00C3195D" w:rsidRPr="00CC4A72" w:rsidRDefault="00BA1843" w:rsidP="00C436AA">
            <w:pPr>
              <w:rPr>
                <w:lang w:val="uk-UA"/>
              </w:rPr>
            </w:pPr>
            <w:r>
              <w:rPr>
                <w:lang w:val="uk-UA"/>
              </w:rPr>
              <w:t>-</w:t>
            </w:r>
          </w:p>
        </w:tc>
        <w:tc>
          <w:tcPr>
            <w:tcW w:w="567" w:type="dxa"/>
            <w:gridSpan w:val="2"/>
          </w:tcPr>
          <w:p w:rsidR="00C3195D" w:rsidRPr="00CC4A72" w:rsidRDefault="00BA1843" w:rsidP="00C436AA">
            <w:pPr>
              <w:rPr>
                <w:lang w:val="uk-UA"/>
              </w:rPr>
            </w:pPr>
            <w:r>
              <w:rPr>
                <w:lang w:val="uk-UA"/>
              </w:rPr>
              <w:t>-</w:t>
            </w:r>
          </w:p>
        </w:tc>
        <w:tc>
          <w:tcPr>
            <w:tcW w:w="568" w:type="dxa"/>
            <w:gridSpan w:val="2"/>
          </w:tcPr>
          <w:p w:rsidR="00C3195D" w:rsidRPr="00CC4A72" w:rsidRDefault="00BA1843" w:rsidP="00C436AA">
            <w:pPr>
              <w:rPr>
                <w:lang w:val="uk-UA"/>
              </w:rPr>
            </w:pPr>
            <w:r>
              <w:rPr>
                <w:lang w:val="uk-UA"/>
              </w:rPr>
              <w:t>-</w:t>
            </w:r>
          </w:p>
        </w:tc>
        <w:tc>
          <w:tcPr>
            <w:tcW w:w="3543" w:type="dxa"/>
          </w:tcPr>
          <w:p w:rsidR="00C3195D" w:rsidRPr="00BA1843" w:rsidRDefault="00BA1843" w:rsidP="00C436AA">
            <w:pPr>
              <w:jc w:val="both"/>
              <w:rPr>
                <w:color w:val="FF0000"/>
                <w:sz w:val="18"/>
                <w:szCs w:val="18"/>
                <w:lang w:val="uk-UA"/>
              </w:rPr>
            </w:pPr>
            <w:r w:rsidRPr="00BA1843">
              <w:rPr>
                <w:sz w:val="18"/>
                <w:szCs w:val="18"/>
                <w:lang w:val="uk-UA"/>
              </w:rPr>
              <w:t xml:space="preserve">До планів навчання за програмами підвищення кваліфікації на базі </w:t>
            </w:r>
            <w:r w:rsidRPr="00BA1843">
              <w:rPr>
                <w:rFonts w:eastAsia="Calibri"/>
                <w:sz w:val="18"/>
                <w:szCs w:val="18"/>
                <w:lang w:val="uk-UA"/>
              </w:rPr>
              <w:t xml:space="preserve">Чернігівського обласного інституту післядипломної педагогічної освіти </w:t>
            </w:r>
            <w:r w:rsidRPr="00BA1843">
              <w:rPr>
                <w:rFonts w:eastAsia="Calibri"/>
                <w:sz w:val="18"/>
                <w:szCs w:val="18"/>
                <w:lang w:val="uk-UA"/>
              </w:rPr>
              <w:br/>
            </w:r>
            <w:r w:rsidRPr="00BA1843">
              <w:rPr>
                <w:sz w:val="18"/>
                <w:szCs w:val="18"/>
                <w:lang w:val="uk-UA"/>
              </w:rPr>
              <w:t>імені К.Д.</w:t>
            </w:r>
            <w:r w:rsidRPr="00BA1843">
              <w:rPr>
                <w:sz w:val="18"/>
                <w:szCs w:val="18"/>
              </w:rPr>
              <w:t> </w:t>
            </w:r>
            <w:r w:rsidRPr="00BA1843">
              <w:rPr>
                <w:sz w:val="18"/>
                <w:szCs w:val="18"/>
                <w:lang w:val="uk-UA"/>
              </w:rPr>
              <w:t xml:space="preserve">Ушинського для заступників директорів із виховної роботи закладів загальної середньої освіти, практичних психологів, соціальних педагогів загальної середньої, професійної (професійно-технічної) освіти включено лекційне та практичне заняття «Гендерні аспекти у вихованні», «Гендерні стереотипи в освіті». </w:t>
            </w:r>
            <w:r w:rsidRPr="00BA1843">
              <w:rPr>
                <w:sz w:val="18"/>
                <w:szCs w:val="18"/>
              </w:rPr>
              <w:t>Навчанням охоплено 86 осіб.</w:t>
            </w:r>
          </w:p>
        </w:tc>
      </w:tr>
      <w:tr w:rsidR="002552CB" w:rsidRPr="00CD32FE" w:rsidTr="00E96917">
        <w:trPr>
          <w:trHeight w:val="795"/>
        </w:trPr>
        <w:tc>
          <w:tcPr>
            <w:tcW w:w="485" w:type="dxa"/>
            <w:vMerge/>
          </w:tcPr>
          <w:p w:rsidR="002552CB" w:rsidRPr="00E164E9" w:rsidRDefault="002552CB" w:rsidP="00C436AA">
            <w:pPr>
              <w:rPr>
                <w:sz w:val="18"/>
                <w:szCs w:val="18"/>
                <w:lang w:val="uk-UA"/>
              </w:rPr>
            </w:pPr>
          </w:p>
        </w:tc>
        <w:tc>
          <w:tcPr>
            <w:tcW w:w="1471" w:type="dxa"/>
            <w:vMerge/>
          </w:tcPr>
          <w:p w:rsidR="002552CB" w:rsidRPr="00E164E9" w:rsidRDefault="002552CB" w:rsidP="00853D42">
            <w:pPr>
              <w:rPr>
                <w:sz w:val="18"/>
                <w:szCs w:val="18"/>
                <w:lang w:val="uk-UA"/>
              </w:rPr>
            </w:pPr>
          </w:p>
        </w:tc>
        <w:tc>
          <w:tcPr>
            <w:tcW w:w="1723" w:type="dxa"/>
            <w:gridSpan w:val="3"/>
          </w:tcPr>
          <w:p w:rsidR="002552CB" w:rsidRPr="00E164E9" w:rsidRDefault="002552CB" w:rsidP="00D82ABC">
            <w:pPr>
              <w:rPr>
                <w:color w:val="000000"/>
                <w:sz w:val="18"/>
                <w:szCs w:val="18"/>
                <w:lang w:val="uk-UA"/>
              </w:rPr>
            </w:pPr>
            <w:r w:rsidRPr="00E164E9">
              <w:rPr>
                <w:color w:val="000000"/>
                <w:sz w:val="18"/>
                <w:szCs w:val="18"/>
                <w:lang w:val="uk-UA"/>
              </w:rPr>
              <w:t>4.2.7. Методичний супровід працівників психологічної служби та педагогічних працівників щодо організації роботи з формування у здобувачів освіти толерантності, підвищення обізнаності з питань забезпечення гендерної рівності та протидії дискримінації за ознакою статі (розробка методичних рекомендацій, буклетів, інформаційних матеріалів тощо)</w:t>
            </w:r>
          </w:p>
        </w:tc>
        <w:tc>
          <w:tcPr>
            <w:tcW w:w="2240" w:type="dxa"/>
            <w:gridSpan w:val="2"/>
          </w:tcPr>
          <w:p w:rsidR="002552CB" w:rsidRPr="00E164E9" w:rsidRDefault="002552CB" w:rsidP="00A27E05">
            <w:pPr>
              <w:rPr>
                <w:color w:val="000000"/>
                <w:sz w:val="18"/>
                <w:szCs w:val="18"/>
                <w:lang w:val="uk-UA"/>
              </w:rPr>
            </w:pPr>
            <w:r w:rsidRPr="00E164E9">
              <w:rPr>
                <w:color w:val="000000"/>
                <w:sz w:val="18"/>
                <w:szCs w:val="18"/>
                <w:lang w:val="uk-UA"/>
              </w:rPr>
              <w:t>Управління освіти і науки облдержадміністрації</w:t>
            </w:r>
          </w:p>
        </w:tc>
        <w:tc>
          <w:tcPr>
            <w:tcW w:w="741" w:type="dxa"/>
            <w:gridSpan w:val="3"/>
          </w:tcPr>
          <w:p w:rsidR="002552CB" w:rsidRPr="00CC4A72" w:rsidRDefault="004212E2" w:rsidP="00C436AA">
            <w:pPr>
              <w:jc w:val="center"/>
              <w:rPr>
                <w:lang w:val="uk-UA"/>
              </w:rPr>
            </w:pPr>
            <w:r>
              <w:rPr>
                <w:lang w:val="uk-UA"/>
              </w:rPr>
              <w:t>-</w:t>
            </w:r>
          </w:p>
        </w:tc>
        <w:tc>
          <w:tcPr>
            <w:tcW w:w="709" w:type="dxa"/>
            <w:gridSpan w:val="3"/>
          </w:tcPr>
          <w:p w:rsidR="002552CB" w:rsidRPr="00CC4A72" w:rsidRDefault="004212E2" w:rsidP="00C436AA">
            <w:pPr>
              <w:jc w:val="center"/>
              <w:rPr>
                <w:lang w:val="uk-UA"/>
              </w:rPr>
            </w:pPr>
            <w:r>
              <w:rPr>
                <w:lang w:val="uk-UA"/>
              </w:rPr>
              <w:t>-</w:t>
            </w:r>
          </w:p>
        </w:tc>
        <w:tc>
          <w:tcPr>
            <w:tcW w:w="710" w:type="dxa"/>
            <w:gridSpan w:val="2"/>
          </w:tcPr>
          <w:p w:rsidR="002552CB" w:rsidRPr="00CC4A72" w:rsidRDefault="004212E2" w:rsidP="00C436AA">
            <w:pPr>
              <w:jc w:val="center"/>
              <w:rPr>
                <w:lang w:val="uk-UA"/>
              </w:rPr>
            </w:pPr>
            <w:r>
              <w:rPr>
                <w:lang w:val="uk-UA"/>
              </w:rPr>
              <w:t>-</w:t>
            </w:r>
          </w:p>
        </w:tc>
        <w:tc>
          <w:tcPr>
            <w:tcW w:w="567" w:type="dxa"/>
            <w:gridSpan w:val="2"/>
          </w:tcPr>
          <w:p w:rsidR="002552CB" w:rsidRPr="00CC4A72" w:rsidRDefault="004212E2" w:rsidP="00C436AA">
            <w:pPr>
              <w:jc w:val="center"/>
              <w:rPr>
                <w:lang w:val="uk-UA"/>
              </w:rPr>
            </w:pPr>
            <w:r>
              <w:rPr>
                <w:lang w:val="uk-UA"/>
              </w:rPr>
              <w:t>-</w:t>
            </w:r>
          </w:p>
        </w:tc>
        <w:tc>
          <w:tcPr>
            <w:tcW w:w="427" w:type="dxa"/>
            <w:gridSpan w:val="2"/>
          </w:tcPr>
          <w:p w:rsidR="002552CB" w:rsidRPr="00CC4A72" w:rsidRDefault="004212E2" w:rsidP="00C436AA">
            <w:pPr>
              <w:jc w:val="center"/>
              <w:rPr>
                <w:lang w:val="uk-UA"/>
              </w:rPr>
            </w:pPr>
            <w:r>
              <w:rPr>
                <w:lang w:val="uk-UA"/>
              </w:rPr>
              <w:t>-</w:t>
            </w:r>
          </w:p>
        </w:tc>
        <w:tc>
          <w:tcPr>
            <w:tcW w:w="709" w:type="dxa"/>
            <w:gridSpan w:val="2"/>
          </w:tcPr>
          <w:p w:rsidR="002552CB" w:rsidRPr="00CC4A72" w:rsidRDefault="004212E2" w:rsidP="00C436AA">
            <w:pPr>
              <w:rPr>
                <w:lang w:val="uk-UA"/>
              </w:rPr>
            </w:pPr>
            <w:r>
              <w:rPr>
                <w:lang w:val="uk-UA"/>
              </w:rPr>
              <w:t>-</w:t>
            </w:r>
          </w:p>
        </w:tc>
        <w:tc>
          <w:tcPr>
            <w:tcW w:w="709" w:type="dxa"/>
            <w:gridSpan w:val="2"/>
          </w:tcPr>
          <w:p w:rsidR="002552CB" w:rsidRPr="00CC4A72" w:rsidRDefault="004212E2" w:rsidP="00C436AA">
            <w:pPr>
              <w:rPr>
                <w:lang w:val="uk-UA"/>
              </w:rPr>
            </w:pPr>
            <w:r>
              <w:rPr>
                <w:lang w:val="uk-UA"/>
              </w:rPr>
              <w:t>-</w:t>
            </w:r>
          </w:p>
        </w:tc>
        <w:tc>
          <w:tcPr>
            <w:tcW w:w="567" w:type="dxa"/>
            <w:gridSpan w:val="2"/>
          </w:tcPr>
          <w:p w:rsidR="002552CB" w:rsidRPr="00CC4A72" w:rsidRDefault="004212E2" w:rsidP="00C436AA">
            <w:pPr>
              <w:rPr>
                <w:lang w:val="uk-UA"/>
              </w:rPr>
            </w:pPr>
            <w:r>
              <w:rPr>
                <w:lang w:val="uk-UA"/>
              </w:rPr>
              <w:t>-</w:t>
            </w:r>
          </w:p>
        </w:tc>
        <w:tc>
          <w:tcPr>
            <w:tcW w:w="567" w:type="dxa"/>
            <w:gridSpan w:val="2"/>
          </w:tcPr>
          <w:p w:rsidR="002552CB" w:rsidRPr="00CC4A72" w:rsidRDefault="004212E2" w:rsidP="00C436AA">
            <w:pPr>
              <w:rPr>
                <w:lang w:val="uk-UA"/>
              </w:rPr>
            </w:pPr>
            <w:r>
              <w:rPr>
                <w:lang w:val="uk-UA"/>
              </w:rPr>
              <w:t>-</w:t>
            </w:r>
          </w:p>
        </w:tc>
        <w:tc>
          <w:tcPr>
            <w:tcW w:w="568" w:type="dxa"/>
            <w:gridSpan w:val="2"/>
          </w:tcPr>
          <w:p w:rsidR="002552CB" w:rsidRPr="00CC4A72" w:rsidRDefault="004212E2" w:rsidP="00C436AA">
            <w:pPr>
              <w:rPr>
                <w:lang w:val="uk-UA"/>
              </w:rPr>
            </w:pPr>
            <w:r>
              <w:rPr>
                <w:lang w:val="uk-UA"/>
              </w:rPr>
              <w:t>-</w:t>
            </w:r>
          </w:p>
        </w:tc>
        <w:tc>
          <w:tcPr>
            <w:tcW w:w="3543" w:type="dxa"/>
          </w:tcPr>
          <w:p w:rsidR="002552CB" w:rsidRPr="004212E2" w:rsidRDefault="004212E2" w:rsidP="00C436AA">
            <w:pPr>
              <w:jc w:val="both"/>
              <w:rPr>
                <w:color w:val="FF0000"/>
                <w:sz w:val="18"/>
                <w:szCs w:val="18"/>
                <w:lang w:val="uk-UA"/>
              </w:rPr>
            </w:pPr>
            <w:r w:rsidRPr="004212E2">
              <w:rPr>
                <w:sz w:val="18"/>
                <w:szCs w:val="18"/>
                <w:lang w:val="uk-UA"/>
              </w:rPr>
              <w:t xml:space="preserve">Працівниками навчально-методичного центру психологічної служби у системі освіти Чернігівської області здійснюється методична підтримка працівників психологічної служби та педагогічних працівників щодо організації роботи з формування у здобувачів освіти толерантності, культури миру, підвищення обізнаності з питань протидії гендерно-зумовленому насильству. Зокрема, методистами центру та працівниками психологічної служби системи освіти області підготовлено методичні рекомендації «Психологічна допомога дорослим і дітям у кризовому стані: теоретичний та практичний аспекти», «Психологічна допомога дітям, які постраждали внаслідок конфлікту на Сході України»; буклети «Техніки релаксації для дітей», «Збереження психічного здоров’я», «Формування адекватної самооцінки у дітей», «Техніки екстреної психологічної допомоги», «Скажи насильству СТОП!», «Зупинимо насильство в сім’ї», «Тілесні покарання дітей: ефективний засіб виховання чи порушення прав дитини»; видано статті «Профілактика проявів насильства щодо дітей у сім'ї та освітньому закладі», «Відродження ресурсів. </w:t>
            </w:r>
            <w:r w:rsidRPr="004212E2">
              <w:rPr>
                <w:sz w:val="18"/>
                <w:szCs w:val="18"/>
                <w:lang w:val="ru-RU"/>
              </w:rPr>
              <w:t xml:space="preserve">Тренінгова </w:t>
            </w:r>
            <w:r w:rsidRPr="004212E2">
              <w:rPr>
                <w:sz w:val="18"/>
                <w:szCs w:val="18"/>
                <w:lang w:val="ru-RU"/>
              </w:rPr>
              <w:lastRenderedPageBreak/>
              <w:t xml:space="preserve">програма для дітей, що перебувають у кризовому стані», тренінгове заняття для здобувачів освіти 9-11 класів закладів загальної середньої освіти «В житті є цінним кожне слово. </w:t>
            </w:r>
            <w:r w:rsidRPr="004212E2">
              <w:rPr>
                <w:sz w:val="18"/>
                <w:szCs w:val="18"/>
              </w:rPr>
              <w:t>В житті цінуймо кожну мить</w:t>
            </w:r>
            <w:proofErr w:type="gramStart"/>
            <w:r w:rsidRPr="004212E2">
              <w:rPr>
                <w:sz w:val="18"/>
                <w:szCs w:val="18"/>
              </w:rPr>
              <w:t>!»</w:t>
            </w:r>
            <w:proofErr w:type="gramEnd"/>
            <w:r w:rsidRPr="004212E2">
              <w:rPr>
                <w:sz w:val="18"/>
                <w:szCs w:val="18"/>
              </w:rPr>
              <w:t>.</w:t>
            </w:r>
          </w:p>
        </w:tc>
      </w:tr>
      <w:tr w:rsidR="002552CB" w:rsidRPr="00937E95" w:rsidTr="00E96917">
        <w:trPr>
          <w:trHeight w:val="795"/>
        </w:trPr>
        <w:tc>
          <w:tcPr>
            <w:tcW w:w="485" w:type="dxa"/>
          </w:tcPr>
          <w:p w:rsidR="002552CB" w:rsidRPr="00E164E9" w:rsidRDefault="002552CB" w:rsidP="00C436AA">
            <w:pPr>
              <w:rPr>
                <w:sz w:val="18"/>
                <w:szCs w:val="18"/>
                <w:lang w:val="uk-UA"/>
              </w:rPr>
            </w:pPr>
          </w:p>
        </w:tc>
        <w:tc>
          <w:tcPr>
            <w:tcW w:w="1471" w:type="dxa"/>
          </w:tcPr>
          <w:p w:rsidR="002552CB" w:rsidRPr="00E164E9" w:rsidRDefault="002552CB" w:rsidP="00853D42">
            <w:pPr>
              <w:rPr>
                <w:sz w:val="18"/>
                <w:szCs w:val="18"/>
                <w:lang w:val="uk-UA"/>
              </w:rPr>
            </w:pPr>
          </w:p>
        </w:tc>
        <w:tc>
          <w:tcPr>
            <w:tcW w:w="1723" w:type="dxa"/>
            <w:gridSpan w:val="3"/>
          </w:tcPr>
          <w:p w:rsidR="002552CB" w:rsidRPr="00E164E9" w:rsidRDefault="002552CB" w:rsidP="00D82ABC">
            <w:pPr>
              <w:rPr>
                <w:color w:val="000000"/>
                <w:sz w:val="18"/>
                <w:szCs w:val="18"/>
                <w:lang w:val="uk-UA"/>
              </w:rPr>
            </w:pPr>
            <w:r w:rsidRPr="00E164E9">
              <w:rPr>
                <w:color w:val="000000"/>
                <w:sz w:val="18"/>
                <w:szCs w:val="18"/>
                <w:lang w:val="uk-UA"/>
              </w:rPr>
              <w:t>4.2.8. </w:t>
            </w:r>
            <w:r w:rsidRPr="00E164E9">
              <w:rPr>
                <w:rStyle w:val="fontstyle01"/>
                <w:rFonts w:ascii="Times New Roman" w:hAnsi="Times New Roman"/>
                <w:b w:val="0"/>
                <w:sz w:val="18"/>
                <w:szCs w:val="18"/>
                <w:lang w:val="uk-UA"/>
              </w:rPr>
              <w:t>Проведення інформаційно-просвітницьких кампаній, виховних заходів (акцій, інформаційних годин,дискусійних відеосалонів, уснихжурналів,  акцій, квестів), спрямованихна формування умолоді стійкихпереконань щодо нормкультуритолерантності тагендерної рівності</w:t>
            </w:r>
          </w:p>
        </w:tc>
        <w:tc>
          <w:tcPr>
            <w:tcW w:w="2240" w:type="dxa"/>
            <w:gridSpan w:val="2"/>
          </w:tcPr>
          <w:p w:rsidR="002552CB" w:rsidRPr="00E164E9" w:rsidRDefault="002552CB" w:rsidP="00A27E05">
            <w:pPr>
              <w:rPr>
                <w:color w:val="000000"/>
                <w:sz w:val="18"/>
                <w:szCs w:val="18"/>
                <w:lang w:val="uk-UA"/>
              </w:rPr>
            </w:pPr>
            <w:r w:rsidRPr="00E164E9">
              <w:rPr>
                <w:color w:val="000000"/>
                <w:sz w:val="18"/>
                <w:szCs w:val="18"/>
                <w:lang w:val="uk-UA"/>
              </w:rPr>
              <w:t>Управління освіти і науки облдержадміністрації</w:t>
            </w:r>
          </w:p>
        </w:tc>
        <w:tc>
          <w:tcPr>
            <w:tcW w:w="741" w:type="dxa"/>
            <w:gridSpan w:val="3"/>
          </w:tcPr>
          <w:p w:rsidR="002552CB" w:rsidRPr="00CC4A72" w:rsidRDefault="00DA526A" w:rsidP="00C436AA">
            <w:pPr>
              <w:jc w:val="center"/>
              <w:rPr>
                <w:lang w:val="uk-UA"/>
              </w:rPr>
            </w:pPr>
            <w:r>
              <w:rPr>
                <w:lang w:val="uk-UA"/>
              </w:rPr>
              <w:t>-</w:t>
            </w:r>
          </w:p>
        </w:tc>
        <w:tc>
          <w:tcPr>
            <w:tcW w:w="709" w:type="dxa"/>
            <w:gridSpan w:val="3"/>
          </w:tcPr>
          <w:p w:rsidR="002552CB" w:rsidRPr="00CC4A72" w:rsidRDefault="00DA526A" w:rsidP="00C436AA">
            <w:pPr>
              <w:jc w:val="center"/>
              <w:rPr>
                <w:lang w:val="uk-UA"/>
              </w:rPr>
            </w:pPr>
            <w:r>
              <w:rPr>
                <w:lang w:val="uk-UA"/>
              </w:rPr>
              <w:t>-</w:t>
            </w:r>
          </w:p>
        </w:tc>
        <w:tc>
          <w:tcPr>
            <w:tcW w:w="710" w:type="dxa"/>
            <w:gridSpan w:val="2"/>
          </w:tcPr>
          <w:p w:rsidR="002552CB" w:rsidRPr="00CC4A72" w:rsidRDefault="00DA526A" w:rsidP="00C436AA">
            <w:pPr>
              <w:jc w:val="center"/>
              <w:rPr>
                <w:lang w:val="uk-UA"/>
              </w:rPr>
            </w:pPr>
            <w:r>
              <w:rPr>
                <w:lang w:val="uk-UA"/>
              </w:rPr>
              <w:t>-</w:t>
            </w:r>
          </w:p>
        </w:tc>
        <w:tc>
          <w:tcPr>
            <w:tcW w:w="567" w:type="dxa"/>
            <w:gridSpan w:val="2"/>
          </w:tcPr>
          <w:p w:rsidR="002552CB" w:rsidRPr="00CC4A72" w:rsidRDefault="00DA526A" w:rsidP="00C436AA">
            <w:pPr>
              <w:jc w:val="center"/>
              <w:rPr>
                <w:lang w:val="uk-UA"/>
              </w:rPr>
            </w:pPr>
            <w:r>
              <w:rPr>
                <w:lang w:val="uk-UA"/>
              </w:rPr>
              <w:t>-</w:t>
            </w:r>
          </w:p>
        </w:tc>
        <w:tc>
          <w:tcPr>
            <w:tcW w:w="427" w:type="dxa"/>
            <w:gridSpan w:val="2"/>
          </w:tcPr>
          <w:p w:rsidR="002552CB" w:rsidRPr="00CC4A72" w:rsidRDefault="00DA526A" w:rsidP="00C436AA">
            <w:pPr>
              <w:jc w:val="center"/>
              <w:rPr>
                <w:lang w:val="uk-UA"/>
              </w:rPr>
            </w:pPr>
            <w:r>
              <w:rPr>
                <w:lang w:val="uk-UA"/>
              </w:rPr>
              <w:t>-</w:t>
            </w:r>
          </w:p>
        </w:tc>
        <w:tc>
          <w:tcPr>
            <w:tcW w:w="709" w:type="dxa"/>
            <w:gridSpan w:val="2"/>
          </w:tcPr>
          <w:p w:rsidR="002552CB" w:rsidRPr="00CC4A72" w:rsidRDefault="00DA526A" w:rsidP="00C436AA">
            <w:pPr>
              <w:rPr>
                <w:lang w:val="uk-UA"/>
              </w:rPr>
            </w:pPr>
            <w:r>
              <w:rPr>
                <w:lang w:val="uk-UA"/>
              </w:rPr>
              <w:t>-</w:t>
            </w:r>
          </w:p>
        </w:tc>
        <w:tc>
          <w:tcPr>
            <w:tcW w:w="709" w:type="dxa"/>
            <w:gridSpan w:val="2"/>
          </w:tcPr>
          <w:p w:rsidR="002552CB" w:rsidRPr="00CC4A72" w:rsidRDefault="00DA526A" w:rsidP="00C436AA">
            <w:pPr>
              <w:rPr>
                <w:lang w:val="uk-UA"/>
              </w:rPr>
            </w:pPr>
            <w:r>
              <w:rPr>
                <w:lang w:val="uk-UA"/>
              </w:rPr>
              <w:t>-</w:t>
            </w:r>
          </w:p>
        </w:tc>
        <w:tc>
          <w:tcPr>
            <w:tcW w:w="567" w:type="dxa"/>
            <w:gridSpan w:val="2"/>
          </w:tcPr>
          <w:p w:rsidR="002552CB" w:rsidRPr="00CC4A72" w:rsidRDefault="00DA526A" w:rsidP="00C436AA">
            <w:pPr>
              <w:rPr>
                <w:lang w:val="uk-UA"/>
              </w:rPr>
            </w:pPr>
            <w:r>
              <w:rPr>
                <w:lang w:val="uk-UA"/>
              </w:rPr>
              <w:t>-</w:t>
            </w:r>
          </w:p>
        </w:tc>
        <w:tc>
          <w:tcPr>
            <w:tcW w:w="567" w:type="dxa"/>
            <w:gridSpan w:val="2"/>
          </w:tcPr>
          <w:p w:rsidR="002552CB" w:rsidRPr="00CC4A72" w:rsidRDefault="00DA526A" w:rsidP="00C436AA">
            <w:pPr>
              <w:rPr>
                <w:lang w:val="uk-UA"/>
              </w:rPr>
            </w:pPr>
            <w:r>
              <w:rPr>
                <w:lang w:val="uk-UA"/>
              </w:rPr>
              <w:t>-</w:t>
            </w:r>
          </w:p>
        </w:tc>
        <w:tc>
          <w:tcPr>
            <w:tcW w:w="568" w:type="dxa"/>
            <w:gridSpan w:val="2"/>
          </w:tcPr>
          <w:p w:rsidR="002552CB" w:rsidRPr="00CC4A72" w:rsidRDefault="00DA526A" w:rsidP="00C436AA">
            <w:pPr>
              <w:rPr>
                <w:lang w:val="uk-UA"/>
              </w:rPr>
            </w:pPr>
            <w:r>
              <w:rPr>
                <w:lang w:val="uk-UA"/>
              </w:rPr>
              <w:t>-</w:t>
            </w:r>
          </w:p>
        </w:tc>
        <w:tc>
          <w:tcPr>
            <w:tcW w:w="3543" w:type="dxa"/>
          </w:tcPr>
          <w:p w:rsidR="00324C12" w:rsidRPr="00324C12" w:rsidRDefault="00324C12" w:rsidP="00324C12">
            <w:pPr>
              <w:pStyle w:val="af3"/>
              <w:shd w:val="clear" w:color="auto" w:fill="FFFFFF"/>
              <w:tabs>
                <w:tab w:val="left" w:pos="284"/>
                <w:tab w:val="left" w:pos="11057"/>
              </w:tabs>
              <w:spacing w:before="0" w:beforeAutospacing="0" w:after="0" w:afterAutospacing="0"/>
              <w:jc w:val="both"/>
              <w:rPr>
                <w:sz w:val="18"/>
                <w:szCs w:val="18"/>
              </w:rPr>
            </w:pPr>
            <w:r w:rsidRPr="00324C12">
              <w:rPr>
                <w:sz w:val="18"/>
                <w:szCs w:val="18"/>
              </w:rPr>
              <w:t xml:space="preserve">Із метою  ініціювання заходів з паритетного залучення до навчання у закладах спеціалізованої, професійної (професійно-технічної) освіти дівчат і хлопців на рівній основі відбувається ознайомлення здобувачів освіти здобувачам освіти обох статей </w:t>
            </w:r>
            <w:r w:rsidRPr="00324C12">
              <w:rPr>
                <w:color w:val="000000"/>
                <w:sz w:val="18"/>
                <w:szCs w:val="18"/>
              </w:rPr>
              <w:t>і</w:t>
            </w:r>
            <w:r w:rsidRPr="00324C12">
              <w:rPr>
                <w:sz w:val="18"/>
                <w:szCs w:val="18"/>
              </w:rPr>
              <w:t>з професіями та правилами їх вибору, виховання спрямованості на самопізнання як основу професійного самовизначення у закладах освіти  інтернатного типу області</w:t>
            </w:r>
            <w:r w:rsidRPr="00324C12">
              <w:rPr>
                <w:color w:val="000000"/>
                <w:sz w:val="18"/>
                <w:szCs w:val="18"/>
              </w:rPr>
              <w:t xml:space="preserve"> проходять заходи: «Ярмарок професій», де діти презентують свою майбутню професію, захист рефератів про професії «Трудова династія моєї родини», «Професійна відповідність», консультації «Умови прийому в заклади освіти», «Потреби ринку праці в спеціалістах», гра «Знавці професій», практикум «Складання професійного резюме», класні години «На порозі дорослого життя», «Калейдоскоп професій», </w:t>
            </w:r>
            <w:r w:rsidRPr="00324C12">
              <w:rPr>
                <w:sz w:val="18"/>
                <w:szCs w:val="18"/>
              </w:rPr>
              <w:t xml:space="preserve">консультування батьків. </w:t>
            </w:r>
          </w:p>
          <w:p w:rsidR="00324C12" w:rsidRPr="00324C12" w:rsidRDefault="00324C12" w:rsidP="00324C12">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sz w:val="18"/>
                <w:szCs w:val="18"/>
                <w:lang w:val="ru-RU"/>
              </w:rPr>
            </w:pPr>
            <w:r w:rsidRPr="00324C12">
              <w:rPr>
                <w:sz w:val="18"/>
                <w:szCs w:val="18"/>
                <w:lang w:val="ru-RU"/>
              </w:rPr>
              <w:t xml:space="preserve">У закладах освіти області систематично проводяться інформаційно-просвітницькі заходи з метою формування у молоді норм толерантності та гендерної </w:t>
            </w:r>
            <w:proofErr w:type="gramStart"/>
            <w:r w:rsidRPr="00324C12">
              <w:rPr>
                <w:sz w:val="18"/>
                <w:szCs w:val="18"/>
                <w:lang w:val="ru-RU"/>
              </w:rPr>
              <w:t>р</w:t>
            </w:r>
            <w:proofErr w:type="gramEnd"/>
            <w:r w:rsidRPr="00324C12">
              <w:rPr>
                <w:sz w:val="18"/>
                <w:szCs w:val="18"/>
                <w:lang w:val="ru-RU"/>
              </w:rPr>
              <w:t>івності:</w:t>
            </w:r>
          </w:p>
          <w:p w:rsidR="00324C12" w:rsidRPr="00324C12" w:rsidRDefault="00324C12" w:rsidP="00324C12">
            <w:pPr>
              <w:numPr>
                <w:ilvl w:val="0"/>
                <w:numId w:val="13"/>
              </w:numPr>
              <w:tabs>
                <w:tab w:val="left" w:pos="464"/>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autoSpaceDE/>
              <w:autoSpaceDN/>
              <w:ind w:left="39" w:firstLine="0"/>
              <w:jc w:val="both"/>
              <w:rPr>
                <w:sz w:val="18"/>
                <w:szCs w:val="18"/>
                <w:lang w:val="ru-RU"/>
              </w:rPr>
            </w:pPr>
            <w:r w:rsidRPr="00324C12">
              <w:rPr>
                <w:sz w:val="18"/>
                <w:szCs w:val="18"/>
                <w:lang w:val="ru-RU"/>
              </w:rPr>
              <w:t>конкурси дитячих малюнків та колажів «</w:t>
            </w:r>
            <w:proofErr w:type="gramStart"/>
            <w:r w:rsidRPr="00324C12">
              <w:rPr>
                <w:sz w:val="18"/>
                <w:szCs w:val="18"/>
                <w:lang w:val="ru-RU"/>
              </w:rPr>
              <w:t>Св</w:t>
            </w:r>
            <w:proofErr w:type="gramEnd"/>
            <w:r w:rsidRPr="00324C12">
              <w:rPr>
                <w:sz w:val="18"/>
                <w:szCs w:val="18"/>
                <w:lang w:val="ru-RU"/>
              </w:rPr>
              <w:t xml:space="preserve">іт очима дітей – світ без насильства», «Зупинимо насильство разом», «Рівність очима дітей», «Моя сім’я», «Світ, де нема насильства»,«Права жінки, права чоловіка», «Гендерна рівність очима дітей», «Рівні права хлопців і дівчат»,«Емблема моєї родини»,«Всі ми різні – </w:t>
            </w:r>
            <w:proofErr w:type="gramStart"/>
            <w:r w:rsidRPr="00324C12">
              <w:rPr>
                <w:sz w:val="18"/>
                <w:szCs w:val="18"/>
                <w:lang w:val="ru-RU"/>
              </w:rPr>
              <w:t>вс</w:t>
            </w:r>
            <w:proofErr w:type="gramEnd"/>
            <w:r w:rsidRPr="00324C12">
              <w:rPr>
                <w:sz w:val="18"/>
                <w:szCs w:val="18"/>
                <w:lang w:val="ru-RU"/>
              </w:rPr>
              <w:t>і ми рівні!»,«Сім’я та обов’язки», «Хлопчики і дівчатка мають однакові права», «Емблема толерантності»;</w:t>
            </w:r>
          </w:p>
          <w:p w:rsidR="00324C12" w:rsidRPr="00324C12" w:rsidRDefault="00324C12" w:rsidP="00324C12">
            <w:pPr>
              <w:numPr>
                <w:ilvl w:val="0"/>
                <w:numId w:val="13"/>
              </w:numPr>
              <w:tabs>
                <w:tab w:val="left" w:pos="464"/>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autoSpaceDE/>
              <w:autoSpaceDN/>
              <w:ind w:left="39" w:firstLine="0"/>
              <w:jc w:val="both"/>
              <w:rPr>
                <w:sz w:val="18"/>
                <w:szCs w:val="18"/>
                <w:lang w:val="ru-RU"/>
              </w:rPr>
            </w:pPr>
            <w:r w:rsidRPr="00324C12">
              <w:rPr>
                <w:sz w:val="18"/>
                <w:szCs w:val="18"/>
                <w:lang w:val="ru-RU"/>
              </w:rPr>
              <w:t xml:space="preserve">проведення працівниками психологічної служби тематичних анкетувань, психологічних </w:t>
            </w:r>
            <w:proofErr w:type="gramStart"/>
            <w:r w:rsidRPr="00324C12">
              <w:rPr>
                <w:sz w:val="18"/>
                <w:szCs w:val="18"/>
                <w:lang w:val="ru-RU"/>
              </w:rPr>
              <w:t>досл</w:t>
            </w:r>
            <w:proofErr w:type="gramEnd"/>
            <w:r w:rsidRPr="00324C12">
              <w:rPr>
                <w:sz w:val="18"/>
                <w:szCs w:val="18"/>
                <w:lang w:val="ru-RU"/>
              </w:rPr>
              <w:t xml:space="preserve">іджень: </w:t>
            </w:r>
            <w:r w:rsidRPr="00324C12">
              <w:rPr>
                <w:sz w:val="18"/>
                <w:szCs w:val="18"/>
                <w:lang w:val="ru-RU"/>
              </w:rPr>
              <w:lastRenderedPageBreak/>
              <w:t>«Діагностика гендерної відмінності. Методика РРІ тест «Маскулінність – фемінність», «Взаємини в сім’ї», «Насильство і діти», «Діагностика проблем насилля в школі», «</w:t>
            </w:r>
            <w:proofErr w:type="gramStart"/>
            <w:r w:rsidRPr="00324C12">
              <w:rPr>
                <w:sz w:val="18"/>
                <w:szCs w:val="18"/>
                <w:lang w:val="ru-RU"/>
              </w:rPr>
              <w:t>Р</w:t>
            </w:r>
            <w:proofErr w:type="gramEnd"/>
            <w:r w:rsidRPr="00324C12">
              <w:rPr>
                <w:sz w:val="18"/>
                <w:szCs w:val="18"/>
                <w:lang w:val="ru-RU"/>
              </w:rPr>
              <w:t>івень обізнаності щодо проблеми гендерної дискримінації», «Гендерні стереотипи», «Проблеми підліткового насильства», «Насильство в школі і в родині», «Толерантність», «Картина світу очима дитини»;</w:t>
            </w:r>
          </w:p>
          <w:p w:rsidR="00324C12" w:rsidRPr="00324C12" w:rsidRDefault="00324C12" w:rsidP="00324C12">
            <w:pPr>
              <w:numPr>
                <w:ilvl w:val="0"/>
                <w:numId w:val="13"/>
              </w:numPr>
              <w:tabs>
                <w:tab w:val="left" w:pos="464"/>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autoSpaceDE/>
              <w:autoSpaceDN/>
              <w:ind w:left="39" w:firstLine="0"/>
              <w:jc w:val="both"/>
              <w:rPr>
                <w:sz w:val="18"/>
                <w:szCs w:val="18"/>
                <w:lang w:val="ru-RU"/>
              </w:rPr>
            </w:pPr>
            <w:r w:rsidRPr="00324C12">
              <w:rPr>
                <w:sz w:val="18"/>
                <w:szCs w:val="18"/>
                <w:lang w:val="ru-RU"/>
              </w:rPr>
              <w:t xml:space="preserve">оформлення тематичних виставок літератури в шкільних бібліотеках: «Захисти свої права!», «Торгівля людьми – сучасний прояв рабства», «Гендерна </w:t>
            </w:r>
            <w:proofErr w:type="gramStart"/>
            <w:r w:rsidRPr="00324C12">
              <w:rPr>
                <w:sz w:val="18"/>
                <w:szCs w:val="18"/>
                <w:lang w:val="ru-RU"/>
              </w:rPr>
              <w:t>р</w:t>
            </w:r>
            <w:proofErr w:type="gramEnd"/>
            <w:r w:rsidRPr="00324C12">
              <w:rPr>
                <w:sz w:val="18"/>
                <w:szCs w:val="18"/>
                <w:lang w:val="ru-RU"/>
              </w:rPr>
              <w:t>івність в українському суспільстві».</w:t>
            </w:r>
          </w:p>
          <w:p w:rsidR="00324C12" w:rsidRPr="00F76E50" w:rsidRDefault="00324C12" w:rsidP="00324C12">
            <w:pPr>
              <w:tabs>
                <w:tab w:val="left" w:pos="11057"/>
              </w:tabs>
              <w:jc w:val="both"/>
              <w:rPr>
                <w:rFonts w:eastAsia="Calibri"/>
                <w:sz w:val="18"/>
                <w:szCs w:val="18"/>
                <w:lang w:val="ru-RU"/>
              </w:rPr>
            </w:pPr>
            <w:r w:rsidRPr="00F76E50">
              <w:rPr>
                <w:rFonts w:eastAsia="Calibri"/>
                <w:sz w:val="18"/>
                <w:szCs w:val="18"/>
                <w:lang w:val="ru-RU"/>
              </w:rPr>
              <w:t>У закладах освіти області із метою попередження ризиків втягнення здобувачів освіти до ситуації торгі</w:t>
            </w:r>
            <w:proofErr w:type="gramStart"/>
            <w:r w:rsidRPr="00F76E50">
              <w:rPr>
                <w:rFonts w:eastAsia="Calibri"/>
                <w:sz w:val="18"/>
                <w:szCs w:val="18"/>
                <w:lang w:val="ru-RU"/>
              </w:rPr>
              <w:t>вл</w:t>
            </w:r>
            <w:proofErr w:type="gramEnd"/>
            <w:r w:rsidRPr="00F76E50">
              <w:rPr>
                <w:rFonts w:eastAsia="Calibri"/>
                <w:sz w:val="18"/>
                <w:szCs w:val="18"/>
                <w:lang w:val="ru-RU"/>
              </w:rPr>
              <w:t xml:space="preserve">і людьми  та проявів насильства розроблені інформаційні куточки, де розміщена інформація щодо </w:t>
            </w:r>
            <w:r w:rsidRPr="00F76E50">
              <w:rPr>
                <w:rFonts w:eastAsia="Calibri"/>
                <w:color w:val="000000"/>
                <w:sz w:val="18"/>
                <w:szCs w:val="18"/>
                <w:lang w:val="ru-RU"/>
              </w:rPr>
              <w:t>негативних наслідків таких ситуацій, практичні рекомендації «Як сказати «Ні!», перелік державних установ, громадських організацій до яких можна звернутися за допомогою та телефони</w:t>
            </w:r>
            <w:r w:rsidRPr="00F76E50">
              <w:rPr>
                <w:rFonts w:eastAsia="Calibri"/>
                <w:sz w:val="18"/>
                <w:szCs w:val="18"/>
                <w:lang w:val="ru-RU"/>
              </w:rPr>
              <w:t xml:space="preserve"> Національної гарячої лінії з питань запобігання домашньому насильству, торгі</w:t>
            </w:r>
            <w:proofErr w:type="gramStart"/>
            <w:r w:rsidRPr="00F76E50">
              <w:rPr>
                <w:rFonts w:eastAsia="Calibri"/>
                <w:sz w:val="18"/>
                <w:szCs w:val="18"/>
                <w:lang w:val="ru-RU"/>
              </w:rPr>
              <w:t>вл</w:t>
            </w:r>
            <w:proofErr w:type="gramEnd"/>
            <w:r w:rsidRPr="00F76E50">
              <w:rPr>
                <w:rFonts w:eastAsia="Calibri"/>
                <w:sz w:val="18"/>
                <w:szCs w:val="18"/>
                <w:lang w:val="ru-RU"/>
              </w:rPr>
              <w:t>і людьми та гендерній дискримінації.</w:t>
            </w:r>
          </w:p>
          <w:p w:rsidR="002552CB" w:rsidRPr="00CC4A72" w:rsidRDefault="00324C12" w:rsidP="00324C12">
            <w:pPr>
              <w:jc w:val="both"/>
              <w:rPr>
                <w:color w:val="FF0000"/>
                <w:lang w:val="uk-UA"/>
              </w:rPr>
            </w:pPr>
            <w:proofErr w:type="gramStart"/>
            <w:r w:rsidRPr="00F76E50">
              <w:rPr>
                <w:sz w:val="18"/>
                <w:szCs w:val="18"/>
                <w:lang w:val="ru-RU"/>
              </w:rPr>
              <w:t>З</w:t>
            </w:r>
            <w:proofErr w:type="gramEnd"/>
            <w:r w:rsidRPr="00F76E50">
              <w:rPr>
                <w:sz w:val="18"/>
                <w:szCs w:val="18"/>
                <w:lang w:val="ru-RU"/>
              </w:rPr>
              <w:t xml:space="preserve"> 2015 року на базі </w:t>
            </w:r>
            <w:r w:rsidRPr="00F76E50">
              <w:rPr>
                <w:rStyle w:val="af6"/>
                <w:bCs/>
                <w:i w:val="0"/>
                <w:sz w:val="18"/>
                <w:szCs w:val="18"/>
                <w:shd w:val="clear" w:color="auto" w:fill="FFFFFF"/>
                <w:lang w:val="ru-RU"/>
              </w:rPr>
              <w:t xml:space="preserve">Національного університету </w:t>
            </w:r>
            <w:r w:rsidRPr="00F76E50">
              <w:rPr>
                <w:sz w:val="18"/>
                <w:szCs w:val="18"/>
                <w:shd w:val="clear" w:color="auto" w:fill="FFFFFF"/>
                <w:lang w:val="ru-RU"/>
              </w:rPr>
              <w:t>«</w:t>
            </w:r>
            <w:r w:rsidRPr="00F76E50">
              <w:rPr>
                <w:rStyle w:val="af6"/>
                <w:bCs/>
                <w:i w:val="0"/>
                <w:sz w:val="18"/>
                <w:szCs w:val="18"/>
                <w:shd w:val="clear" w:color="auto" w:fill="FFFFFF"/>
                <w:lang w:val="ru-RU"/>
              </w:rPr>
              <w:t xml:space="preserve">Чернігівська </w:t>
            </w:r>
            <w:r w:rsidRPr="00F76E50">
              <w:rPr>
                <w:sz w:val="18"/>
                <w:szCs w:val="18"/>
                <w:shd w:val="clear" w:color="auto" w:fill="FFFFFF"/>
                <w:lang w:val="ru-RU"/>
              </w:rPr>
              <w:t>політехніка»</w:t>
            </w:r>
            <w:r w:rsidRPr="00F76E50">
              <w:rPr>
                <w:sz w:val="18"/>
                <w:szCs w:val="18"/>
                <w:lang w:val="ru-RU"/>
              </w:rPr>
              <w:t xml:space="preserve"> функціонує Центр гендерної освіти. </w:t>
            </w:r>
            <w:proofErr w:type="gramStart"/>
            <w:r w:rsidRPr="00F76E50">
              <w:rPr>
                <w:sz w:val="18"/>
                <w:szCs w:val="18"/>
                <w:lang w:val="ru-RU"/>
              </w:rPr>
              <w:t>Пр</w:t>
            </w:r>
            <w:proofErr w:type="gramEnd"/>
            <w:r w:rsidRPr="00F76E50">
              <w:rPr>
                <w:sz w:val="18"/>
                <w:szCs w:val="18"/>
                <w:lang w:val="ru-RU"/>
              </w:rPr>
              <w:t>іоритетними напрямками діяльності Центру є просвітницька, науково-дослідницька та проєктна діяльність, в рамках якої створено гендерний портрет регіону та проведено дослідження рівня поінформованості щодо дискримінації за ознакою статі серед студентів.</w:t>
            </w:r>
          </w:p>
        </w:tc>
      </w:tr>
      <w:tr w:rsidR="00C3195D" w:rsidRPr="00937E95" w:rsidTr="00E96917">
        <w:trPr>
          <w:trHeight w:val="1216"/>
        </w:trPr>
        <w:tc>
          <w:tcPr>
            <w:tcW w:w="485" w:type="dxa"/>
            <w:vMerge w:val="restart"/>
          </w:tcPr>
          <w:p w:rsidR="00C3195D" w:rsidRPr="00E164E9" w:rsidRDefault="002552CB" w:rsidP="00C436AA">
            <w:pPr>
              <w:rPr>
                <w:sz w:val="18"/>
                <w:szCs w:val="18"/>
                <w:lang w:val="uk-UA"/>
              </w:rPr>
            </w:pPr>
            <w:r w:rsidRPr="00E164E9">
              <w:rPr>
                <w:color w:val="000000"/>
                <w:sz w:val="18"/>
                <w:szCs w:val="18"/>
                <w:lang w:val="uk-UA"/>
              </w:rPr>
              <w:lastRenderedPageBreak/>
              <w:t>4.3</w:t>
            </w:r>
          </w:p>
        </w:tc>
        <w:tc>
          <w:tcPr>
            <w:tcW w:w="1471" w:type="dxa"/>
            <w:vMerge w:val="restart"/>
          </w:tcPr>
          <w:p w:rsidR="002552CB" w:rsidRPr="00E164E9" w:rsidRDefault="002552CB" w:rsidP="002552CB">
            <w:pPr>
              <w:rPr>
                <w:color w:val="000000"/>
                <w:sz w:val="18"/>
                <w:szCs w:val="18"/>
                <w:lang w:val="uk-UA"/>
              </w:rPr>
            </w:pPr>
            <w:r w:rsidRPr="00E164E9">
              <w:rPr>
                <w:color w:val="000000"/>
                <w:sz w:val="18"/>
                <w:szCs w:val="18"/>
                <w:lang w:val="uk-UA"/>
              </w:rPr>
              <w:t xml:space="preserve">Створення умов для збалансованої участі жінок і чоловіків у громадсько-політичних </w:t>
            </w:r>
            <w:r w:rsidRPr="00E164E9">
              <w:rPr>
                <w:color w:val="000000"/>
                <w:sz w:val="18"/>
                <w:szCs w:val="18"/>
                <w:lang w:val="uk-UA"/>
              </w:rPr>
              <w:lastRenderedPageBreak/>
              <w:t>процесах, прийнятті суспільно важливих рішень</w:t>
            </w:r>
          </w:p>
          <w:p w:rsidR="00C3195D" w:rsidRPr="00E164E9" w:rsidRDefault="00C3195D" w:rsidP="00853D42">
            <w:pPr>
              <w:rPr>
                <w:sz w:val="18"/>
                <w:szCs w:val="18"/>
                <w:lang w:val="uk-UA"/>
              </w:rPr>
            </w:pPr>
          </w:p>
        </w:tc>
        <w:tc>
          <w:tcPr>
            <w:tcW w:w="1723" w:type="dxa"/>
            <w:gridSpan w:val="3"/>
          </w:tcPr>
          <w:p w:rsidR="00C3195D" w:rsidRPr="00E164E9" w:rsidRDefault="00556FDD" w:rsidP="00D82ABC">
            <w:pPr>
              <w:rPr>
                <w:sz w:val="18"/>
                <w:szCs w:val="18"/>
                <w:lang w:val="uk-UA"/>
              </w:rPr>
            </w:pPr>
            <w:r w:rsidRPr="00E164E9">
              <w:rPr>
                <w:color w:val="000000"/>
                <w:sz w:val="18"/>
                <w:szCs w:val="18"/>
                <w:lang w:val="uk-UA"/>
              </w:rPr>
              <w:lastRenderedPageBreak/>
              <w:t xml:space="preserve">4.3.1. Проведення зустрічей керівництва області з жіночою громадськістю області  (у т.ч. з нагоди державних </w:t>
            </w:r>
            <w:r w:rsidRPr="00E164E9">
              <w:rPr>
                <w:color w:val="000000"/>
                <w:sz w:val="18"/>
                <w:szCs w:val="18"/>
                <w:lang w:val="uk-UA"/>
              </w:rPr>
              <w:lastRenderedPageBreak/>
              <w:t>та професійних свят)</w:t>
            </w:r>
          </w:p>
        </w:tc>
        <w:tc>
          <w:tcPr>
            <w:tcW w:w="2240" w:type="dxa"/>
            <w:gridSpan w:val="2"/>
          </w:tcPr>
          <w:p w:rsidR="00C3195D" w:rsidRPr="00E164E9" w:rsidRDefault="00556FDD" w:rsidP="00556FDD">
            <w:pPr>
              <w:rPr>
                <w:sz w:val="18"/>
                <w:szCs w:val="18"/>
                <w:lang w:val="uk-UA"/>
              </w:rPr>
            </w:pPr>
            <w:r w:rsidRPr="00E164E9">
              <w:rPr>
                <w:color w:val="000000"/>
                <w:sz w:val="18"/>
                <w:szCs w:val="18"/>
                <w:lang w:val="uk-UA"/>
              </w:rPr>
              <w:lastRenderedPageBreak/>
              <w:t>Департамент сім’ї, молоді та спорту облдержадміністрації</w:t>
            </w:r>
          </w:p>
        </w:tc>
        <w:tc>
          <w:tcPr>
            <w:tcW w:w="741" w:type="dxa"/>
            <w:gridSpan w:val="3"/>
          </w:tcPr>
          <w:p w:rsidR="00C3195D" w:rsidRPr="00502AEA" w:rsidRDefault="00502AEA" w:rsidP="00C436AA">
            <w:pPr>
              <w:jc w:val="center"/>
              <w:rPr>
                <w:sz w:val="18"/>
                <w:szCs w:val="18"/>
                <w:lang w:val="uk-UA"/>
              </w:rPr>
            </w:pPr>
            <w:r w:rsidRPr="00502AEA">
              <w:rPr>
                <w:sz w:val="18"/>
                <w:szCs w:val="18"/>
                <w:lang w:val="uk-UA"/>
              </w:rPr>
              <w:t>15,0</w:t>
            </w:r>
          </w:p>
        </w:tc>
        <w:tc>
          <w:tcPr>
            <w:tcW w:w="709" w:type="dxa"/>
            <w:gridSpan w:val="3"/>
          </w:tcPr>
          <w:p w:rsidR="00C3195D" w:rsidRPr="00502AEA" w:rsidRDefault="00502AEA" w:rsidP="00C436AA">
            <w:pPr>
              <w:jc w:val="center"/>
              <w:rPr>
                <w:sz w:val="18"/>
                <w:szCs w:val="18"/>
                <w:lang w:val="uk-UA"/>
              </w:rPr>
            </w:pPr>
            <w:r w:rsidRPr="00502AEA">
              <w:rPr>
                <w:sz w:val="18"/>
                <w:szCs w:val="18"/>
                <w:lang w:val="uk-UA"/>
              </w:rPr>
              <w:t>15,0</w:t>
            </w:r>
          </w:p>
        </w:tc>
        <w:tc>
          <w:tcPr>
            <w:tcW w:w="710" w:type="dxa"/>
            <w:gridSpan w:val="2"/>
          </w:tcPr>
          <w:p w:rsidR="00C3195D" w:rsidRPr="00CC4A72" w:rsidRDefault="000725B4" w:rsidP="00C436AA">
            <w:pPr>
              <w:jc w:val="center"/>
              <w:rPr>
                <w:lang w:val="uk-UA"/>
              </w:rPr>
            </w:pPr>
            <w:r>
              <w:rPr>
                <w:lang w:val="uk-UA"/>
              </w:rPr>
              <w:t>-</w:t>
            </w:r>
          </w:p>
        </w:tc>
        <w:tc>
          <w:tcPr>
            <w:tcW w:w="567" w:type="dxa"/>
            <w:gridSpan w:val="2"/>
          </w:tcPr>
          <w:p w:rsidR="00C3195D" w:rsidRPr="00CC4A72" w:rsidRDefault="000725B4" w:rsidP="00C436AA">
            <w:pPr>
              <w:jc w:val="center"/>
              <w:rPr>
                <w:lang w:val="uk-UA"/>
              </w:rPr>
            </w:pPr>
            <w:r>
              <w:rPr>
                <w:lang w:val="uk-UA"/>
              </w:rPr>
              <w:t>-</w:t>
            </w:r>
          </w:p>
        </w:tc>
        <w:tc>
          <w:tcPr>
            <w:tcW w:w="427" w:type="dxa"/>
            <w:gridSpan w:val="2"/>
          </w:tcPr>
          <w:p w:rsidR="00C3195D" w:rsidRPr="00CC4A72" w:rsidRDefault="000725B4" w:rsidP="00C436AA">
            <w:pPr>
              <w:jc w:val="center"/>
              <w:rPr>
                <w:lang w:val="uk-UA"/>
              </w:rPr>
            </w:pPr>
            <w:r>
              <w:rPr>
                <w:lang w:val="uk-UA"/>
              </w:rPr>
              <w:t>-</w:t>
            </w:r>
          </w:p>
        </w:tc>
        <w:tc>
          <w:tcPr>
            <w:tcW w:w="709" w:type="dxa"/>
            <w:gridSpan w:val="2"/>
          </w:tcPr>
          <w:p w:rsidR="00C3195D" w:rsidRPr="00CC4A72" w:rsidRDefault="000725B4" w:rsidP="00C436AA">
            <w:pPr>
              <w:rPr>
                <w:lang w:val="uk-UA"/>
              </w:rPr>
            </w:pPr>
            <w:r>
              <w:rPr>
                <w:lang w:val="uk-UA"/>
              </w:rPr>
              <w:t>3,3</w:t>
            </w:r>
          </w:p>
        </w:tc>
        <w:tc>
          <w:tcPr>
            <w:tcW w:w="709" w:type="dxa"/>
            <w:gridSpan w:val="2"/>
          </w:tcPr>
          <w:p w:rsidR="00C3195D" w:rsidRPr="00CC4A72" w:rsidRDefault="000725B4" w:rsidP="00C436AA">
            <w:pPr>
              <w:rPr>
                <w:lang w:val="uk-UA"/>
              </w:rPr>
            </w:pPr>
            <w:r>
              <w:rPr>
                <w:lang w:val="uk-UA"/>
              </w:rPr>
              <w:t>3,3</w:t>
            </w:r>
          </w:p>
        </w:tc>
        <w:tc>
          <w:tcPr>
            <w:tcW w:w="567" w:type="dxa"/>
            <w:gridSpan w:val="2"/>
          </w:tcPr>
          <w:p w:rsidR="00C3195D" w:rsidRPr="00CC4A72" w:rsidRDefault="000725B4" w:rsidP="00C436AA">
            <w:pPr>
              <w:rPr>
                <w:lang w:val="uk-UA"/>
              </w:rPr>
            </w:pPr>
            <w:r>
              <w:rPr>
                <w:lang w:val="uk-UA"/>
              </w:rPr>
              <w:t>-</w:t>
            </w:r>
          </w:p>
        </w:tc>
        <w:tc>
          <w:tcPr>
            <w:tcW w:w="567" w:type="dxa"/>
            <w:gridSpan w:val="2"/>
          </w:tcPr>
          <w:p w:rsidR="00C3195D" w:rsidRPr="00CC4A72" w:rsidRDefault="000725B4" w:rsidP="00C436AA">
            <w:pPr>
              <w:rPr>
                <w:lang w:val="uk-UA"/>
              </w:rPr>
            </w:pPr>
            <w:r>
              <w:rPr>
                <w:lang w:val="uk-UA"/>
              </w:rPr>
              <w:t>-</w:t>
            </w:r>
          </w:p>
        </w:tc>
        <w:tc>
          <w:tcPr>
            <w:tcW w:w="568" w:type="dxa"/>
            <w:gridSpan w:val="2"/>
          </w:tcPr>
          <w:p w:rsidR="00C3195D" w:rsidRPr="00CC4A72" w:rsidRDefault="000725B4" w:rsidP="00C436AA">
            <w:pPr>
              <w:rPr>
                <w:lang w:val="uk-UA"/>
              </w:rPr>
            </w:pPr>
            <w:r>
              <w:rPr>
                <w:lang w:val="uk-UA"/>
              </w:rPr>
              <w:t>-</w:t>
            </w:r>
          </w:p>
        </w:tc>
        <w:tc>
          <w:tcPr>
            <w:tcW w:w="3543" w:type="dxa"/>
          </w:tcPr>
          <w:p w:rsidR="005003E9" w:rsidRPr="005003E9" w:rsidRDefault="005003E9" w:rsidP="005003E9">
            <w:pPr>
              <w:jc w:val="both"/>
              <w:rPr>
                <w:sz w:val="18"/>
                <w:szCs w:val="18"/>
                <w:lang w:val="uk-UA"/>
              </w:rPr>
            </w:pPr>
            <w:r w:rsidRPr="00E164E9">
              <w:rPr>
                <w:color w:val="000000"/>
                <w:sz w:val="18"/>
                <w:szCs w:val="18"/>
                <w:lang w:val="uk-UA"/>
              </w:rPr>
              <w:t>Департамент</w:t>
            </w:r>
            <w:r>
              <w:rPr>
                <w:color w:val="000000"/>
                <w:sz w:val="18"/>
                <w:szCs w:val="18"/>
                <w:lang w:val="uk-UA"/>
              </w:rPr>
              <w:t>ом</w:t>
            </w:r>
            <w:r w:rsidRPr="00E164E9">
              <w:rPr>
                <w:color w:val="000000"/>
                <w:sz w:val="18"/>
                <w:szCs w:val="18"/>
                <w:lang w:val="uk-UA"/>
              </w:rPr>
              <w:t xml:space="preserve"> сім’ї, молоді та спорту облдержадміністрації</w:t>
            </w:r>
            <w:r w:rsidRPr="005003E9">
              <w:rPr>
                <w:sz w:val="18"/>
                <w:szCs w:val="18"/>
                <w:lang w:val="uk-UA"/>
              </w:rPr>
              <w:t xml:space="preserve">організовано проведення 05.03.2021 в облдержадміністрації урочистого заходу до Міжнародного жіночого дня, де обговорювали актуальні питання гендерної рівності, ролі жінки в </w:t>
            </w:r>
            <w:r w:rsidRPr="005003E9">
              <w:rPr>
                <w:sz w:val="18"/>
                <w:szCs w:val="18"/>
                <w:lang w:val="uk-UA"/>
              </w:rPr>
              <w:lastRenderedPageBreak/>
              <w:t>суспільстві, її соціального становища і покликання. 40 учасниць заходу отримали почесні відзнаки за високий професіоналізм та активну участь у громадському житті.</w:t>
            </w:r>
          </w:p>
          <w:p w:rsidR="00C3195D" w:rsidRPr="00CC4A72" w:rsidRDefault="00C3195D" w:rsidP="00C436AA">
            <w:pPr>
              <w:jc w:val="both"/>
              <w:rPr>
                <w:color w:val="FF0000"/>
                <w:lang w:val="uk-UA"/>
              </w:rPr>
            </w:pPr>
          </w:p>
        </w:tc>
      </w:tr>
      <w:tr w:rsidR="002552CB" w:rsidRPr="00937E95" w:rsidTr="00E96917">
        <w:trPr>
          <w:trHeight w:val="1216"/>
        </w:trPr>
        <w:tc>
          <w:tcPr>
            <w:tcW w:w="485" w:type="dxa"/>
            <w:vMerge/>
          </w:tcPr>
          <w:p w:rsidR="002552CB" w:rsidRPr="00E164E9" w:rsidRDefault="002552CB" w:rsidP="00C436AA">
            <w:pPr>
              <w:rPr>
                <w:color w:val="000000"/>
                <w:sz w:val="18"/>
                <w:szCs w:val="18"/>
                <w:lang w:val="uk-UA"/>
              </w:rPr>
            </w:pPr>
          </w:p>
        </w:tc>
        <w:tc>
          <w:tcPr>
            <w:tcW w:w="1471" w:type="dxa"/>
            <w:vMerge/>
          </w:tcPr>
          <w:p w:rsidR="002552CB" w:rsidRPr="00E164E9" w:rsidRDefault="002552CB" w:rsidP="002552CB">
            <w:pPr>
              <w:rPr>
                <w:color w:val="000000"/>
                <w:sz w:val="18"/>
                <w:szCs w:val="18"/>
                <w:lang w:val="uk-UA"/>
              </w:rPr>
            </w:pPr>
          </w:p>
        </w:tc>
        <w:tc>
          <w:tcPr>
            <w:tcW w:w="1723" w:type="dxa"/>
            <w:gridSpan w:val="3"/>
          </w:tcPr>
          <w:p w:rsidR="002552CB" w:rsidRPr="00E164E9" w:rsidRDefault="00556FDD" w:rsidP="00D82ABC">
            <w:pPr>
              <w:rPr>
                <w:sz w:val="18"/>
                <w:szCs w:val="18"/>
                <w:lang w:val="uk-UA"/>
              </w:rPr>
            </w:pPr>
            <w:r w:rsidRPr="00E164E9">
              <w:rPr>
                <w:bCs/>
                <w:color w:val="000000"/>
                <w:sz w:val="18"/>
                <w:szCs w:val="18"/>
                <w:lang w:val="uk-UA"/>
              </w:rPr>
              <w:t>4.3.2. Організація та проведення навчально-просвітницьких заходів з питань жіночого лідерства</w:t>
            </w:r>
          </w:p>
        </w:tc>
        <w:tc>
          <w:tcPr>
            <w:tcW w:w="2240" w:type="dxa"/>
            <w:gridSpan w:val="2"/>
          </w:tcPr>
          <w:p w:rsidR="00556FDD" w:rsidRPr="00E164E9" w:rsidRDefault="00556FDD" w:rsidP="00556FDD">
            <w:pPr>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p w:rsidR="002552CB" w:rsidRPr="00E164E9" w:rsidRDefault="00556FDD" w:rsidP="00556FDD">
            <w:pPr>
              <w:rPr>
                <w:color w:val="000000"/>
                <w:sz w:val="18"/>
                <w:szCs w:val="18"/>
                <w:lang w:val="uk-UA"/>
              </w:rPr>
            </w:pPr>
            <w:r w:rsidRPr="00E164E9">
              <w:rPr>
                <w:color w:val="000000"/>
                <w:sz w:val="18"/>
                <w:szCs w:val="18"/>
                <w:lang w:val="uk-UA"/>
              </w:rPr>
              <w:t>громадські організації (за згодою)</w:t>
            </w:r>
          </w:p>
        </w:tc>
        <w:tc>
          <w:tcPr>
            <w:tcW w:w="741" w:type="dxa"/>
            <w:gridSpan w:val="3"/>
          </w:tcPr>
          <w:p w:rsidR="002552CB" w:rsidRPr="00121464" w:rsidRDefault="00121464" w:rsidP="00C436AA">
            <w:pPr>
              <w:jc w:val="center"/>
              <w:rPr>
                <w:sz w:val="18"/>
                <w:szCs w:val="18"/>
                <w:lang w:val="uk-UA"/>
              </w:rPr>
            </w:pPr>
            <w:r w:rsidRPr="00121464">
              <w:rPr>
                <w:sz w:val="18"/>
                <w:szCs w:val="18"/>
                <w:lang w:val="uk-UA"/>
              </w:rPr>
              <w:t>15,0</w:t>
            </w:r>
          </w:p>
        </w:tc>
        <w:tc>
          <w:tcPr>
            <w:tcW w:w="709" w:type="dxa"/>
            <w:gridSpan w:val="3"/>
          </w:tcPr>
          <w:p w:rsidR="002552CB" w:rsidRPr="00121464" w:rsidRDefault="00121464" w:rsidP="00C436AA">
            <w:pPr>
              <w:jc w:val="center"/>
              <w:rPr>
                <w:sz w:val="18"/>
                <w:szCs w:val="18"/>
                <w:lang w:val="uk-UA"/>
              </w:rPr>
            </w:pPr>
            <w:r w:rsidRPr="00121464">
              <w:rPr>
                <w:sz w:val="18"/>
                <w:szCs w:val="18"/>
                <w:lang w:val="uk-UA"/>
              </w:rPr>
              <w:t>15,0</w:t>
            </w:r>
          </w:p>
        </w:tc>
        <w:tc>
          <w:tcPr>
            <w:tcW w:w="710" w:type="dxa"/>
            <w:gridSpan w:val="2"/>
          </w:tcPr>
          <w:p w:rsidR="002552CB" w:rsidRPr="00CC4A72" w:rsidRDefault="006B1C43" w:rsidP="00C436AA">
            <w:pPr>
              <w:jc w:val="center"/>
              <w:rPr>
                <w:lang w:val="uk-UA"/>
              </w:rPr>
            </w:pPr>
            <w:r>
              <w:rPr>
                <w:lang w:val="uk-UA"/>
              </w:rPr>
              <w:t>-</w:t>
            </w:r>
          </w:p>
        </w:tc>
        <w:tc>
          <w:tcPr>
            <w:tcW w:w="567" w:type="dxa"/>
            <w:gridSpan w:val="2"/>
          </w:tcPr>
          <w:p w:rsidR="002552CB" w:rsidRPr="00CC4A72" w:rsidRDefault="006B1C43" w:rsidP="00C436AA">
            <w:pPr>
              <w:jc w:val="center"/>
              <w:rPr>
                <w:lang w:val="uk-UA"/>
              </w:rPr>
            </w:pPr>
            <w:r>
              <w:rPr>
                <w:lang w:val="uk-UA"/>
              </w:rPr>
              <w:t>-</w:t>
            </w:r>
          </w:p>
        </w:tc>
        <w:tc>
          <w:tcPr>
            <w:tcW w:w="427" w:type="dxa"/>
            <w:gridSpan w:val="2"/>
          </w:tcPr>
          <w:p w:rsidR="002552CB" w:rsidRPr="00CC4A72" w:rsidRDefault="006B1C43" w:rsidP="00C436AA">
            <w:pPr>
              <w:jc w:val="center"/>
              <w:rPr>
                <w:lang w:val="uk-UA"/>
              </w:rPr>
            </w:pPr>
            <w:r>
              <w:rPr>
                <w:lang w:val="uk-UA"/>
              </w:rPr>
              <w:t>-</w:t>
            </w:r>
          </w:p>
        </w:tc>
        <w:tc>
          <w:tcPr>
            <w:tcW w:w="709" w:type="dxa"/>
            <w:gridSpan w:val="2"/>
          </w:tcPr>
          <w:p w:rsidR="002552CB" w:rsidRPr="00CC4A72" w:rsidRDefault="006B1C43" w:rsidP="00C436AA">
            <w:pPr>
              <w:rPr>
                <w:lang w:val="uk-UA"/>
              </w:rPr>
            </w:pPr>
            <w:r>
              <w:rPr>
                <w:lang w:val="uk-UA"/>
              </w:rPr>
              <w:t>-</w:t>
            </w:r>
          </w:p>
        </w:tc>
        <w:tc>
          <w:tcPr>
            <w:tcW w:w="709" w:type="dxa"/>
            <w:gridSpan w:val="2"/>
          </w:tcPr>
          <w:p w:rsidR="002552CB" w:rsidRPr="00CC4A72" w:rsidRDefault="006B1C43" w:rsidP="00C436AA">
            <w:pPr>
              <w:rPr>
                <w:lang w:val="uk-UA"/>
              </w:rPr>
            </w:pPr>
            <w:r>
              <w:rPr>
                <w:lang w:val="uk-UA"/>
              </w:rPr>
              <w:t>-</w:t>
            </w:r>
          </w:p>
        </w:tc>
        <w:tc>
          <w:tcPr>
            <w:tcW w:w="567" w:type="dxa"/>
            <w:gridSpan w:val="2"/>
          </w:tcPr>
          <w:p w:rsidR="002552CB" w:rsidRPr="00CC4A72" w:rsidRDefault="006B1C43" w:rsidP="00C436AA">
            <w:pPr>
              <w:rPr>
                <w:lang w:val="uk-UA"/>
              </w:rPr>
            </w:pPr>
            <w:r>
              <w:rPr>
                <w:lang w:val="uk-UA"/>
              </w:rPr>
              <w:t>-</w:t>
            </w:r>
          </w:p>
        </w:tc>
        <w:tc>
          <w:tcPr>
            <w:tcW w:w="567" w:type="dxa"/>
            <w:gridSpan w:val="2"/>
          </w:tcPr>
          <w:p w:rsidR="002552CB" w:rsidRPr="00CC4A72" w:rsidRDefault="006B1C43" w:rsidP="00C436AA">
            <w:pPr>
              <w:rPr>
                <w:lang w:val="uk-UA"/>
              </w:rPr>
            </w:pPr>
            <w:r>
              <w:rPr>
                <w:lang w:val="uk-UA"/>
              </w:rPr>
              <w:t>-</w:t>
            </w:r>
          </w:p>
        </w:tc>
        <w:tc>
          <w:tcPr>
            <w:tcW w:w="568" w:type="dxa"/>
            <w:gridSpan w:val="2"/>
          </w:tcPr>
          <w:p w:rsidR="002552CB" w:rsidRPr="00CC4A72" w:rsidRDefault="006B1C43" w:rsidP="00C436AA">
            <w:pPr>
              <w:rPr>
                <w:lang w:val="uk-UA"/>
              </w:rPr>
            </w:pPr>
            <w:r>
              <w:rPr>
                <w:lang w:val="uk-UA"/>
              </w:rPr>
              <w:t>-</w:t>
            </w:r>
          </w:p>
        </w:tc>
        <w:tc>
          <w:tcPr>
            <w:tcW w:w="3543" w:type="dxa"/>
          </w:tcPr>
          <w:p w:rsidR="002552CB" w:rsidRPr="001A11E6" w:rsidRDefault="006B1C43" w:rsidP="00C436AA">
            <w:pPr>
              <w:jc w:val="both"/>
              <w:rPr>
                <w:color w:val="FF0000"/>
                <w:sz w:val="18"/>
                <w:szCs w:val="18"/>
                <w:lang w:val="uk-UA"/>
              </w:rPr>
            </w:pPr>
            <w:r w:rsidRPr="001A11E6">
              <w:rPr>
                <w:sz w:val="18"/>
                <w:szCs w:val="18"/>
                <w:shd w:val="clear" w:color="auto" w:fill="FFFFFF"/>
                <w:lang w:val="uk-UA"/>
              </w:rPr>
              <w:t>У 2021 році Департаментом для представників територіальних громад області проведено 8 виїзних навчальних семінарів з питань реалізації гендерної політики в громаді, запровадження гендерно-орієнтовного бюджетуваня на місцевому рівні та застосування гендерного підходу при розробці місцевих програм.</w:t>
            </w:r>
          </w:p>
        </w:tc>
      </w:tr>
      <w:tr w:rsidR="002552CB" w:rsidRPr="00CD32FE" w:rsidTr="00E96917">
        <w:trPr>
          <w:trHeight w:val="1216"/>
        </w:trPr>
        <w:tc>
          <w:tcPr>
            <w:tcW w:w="485" w:type="dxa"/>
            <w:vMerge/>
          </w:tcPr>
          <w:p w:rsidR="002552CB" w:rsidRPr="00E164E9" w:rsidRDefault="002552CB" w:rsidP="00C436AA">
            <w:pPr>
              <w:rPr>
                <w:color w:val="000000"/>
                <w:sz w:val="18"/>
                <w:szCs w:val="18"/>
                <w:lang w:val="uk-UA"/>
              </w:rPr>
            </w:pPr>
          </w:p>
        </w:tc>
        <w:tc>
          <w:tcPr>
            <w:tcW w:w="1471" w:type="dxa"/>
            <w:vMerge/>
          </w:tcPr>
          <w:p w:rsidR="002552CB" w:rsidRPr="00E164E9" w:rsidRDefault="002552CB" w:rsidP="002552CB">
            <w:pPr>
              <w:rPr>
                <w:color w:val="000000"/>
                <w:sz w:val="18"/>
                <w:szCs w:val="18"/>
                <w:lang w:val="uk-UA"/>
              </w:rPr>
            </w:pPr>
          </w:p>
        </w:tc>
        <w:tc>
          <w:tcPr>
            <w:tcW w:w="1723" w:type="dxa"/>
            <w:gridSpan w:val="3"/>
          </w:tcPr>
          <w:p w:rsidR="002552CB" w:rsidRPr="00E164E9" w:rsidRDefault="00556FDD" w:rsidP="00D82ABC">
            <w:pPr>
              <w:rPr>
                <w:sz w:val="18"/>
                <w:szCs w:val="18"/>
                <w:lang w:val="uk-UA"/>
              </w:rPr>
            </w:pPr>
            <w:r w:rsidRPr="00E164E9">
              <w:rPr>
                <w:color w:val="000000"/>
                <w:sz w:val="18"/>
                <w:szCs w:val="18"/>
                <w:lang w:val="uk-UA"/>
              </w:rPr>
              <w:t>4.3.3. Створення та забезпечення діяльності тренінгового центру з питань формування гендерної культури</w:t>
            </w:r>
          </w:p>
        </w:tc>
        <w:tc>
          <w:tcPr>
            <w:tcW w:w="2240" w:type="dxa"/>
            <w:gridSpan w:val="2"/>
          </w:tcPr>
          <w:p w:rsidR="002552CB" w:rsidRPr="00E164E9" w:rsidRDefault="00556FDD" w:rsidP="00556FDD">
            <w:pPr>
              <w:rPr>
                <w:sz w:val="18"/>
                <w:szCs w:val="18"/>
                <w:lang w:val="uk-UA"/>
              </w:rPr>
            </w:pPr>
            <w:r w:rsidRPr="00E164E9">
              <w:rPr>
                <w:color w:val="000000"/>
                <w:sz w:val="18"/>
                <w:szCs w:val="18"/>
                <w:lang w:val="uk-UA"/>
              </w:rPr>
              <w:t>Департамент сім’ї, молоді та спорту облдержадміністрації</w:t>
            </w:r>
          </w:p>
        </w:tc>
        <w:tc>
          <w:tcPr>
            <w:tcW w:w="741" w:type="dxa"/>
            <w:gridSpan w:val="3"/>
          </w:tcPr>
          <w:p w:rsidR="002552CB" w:rsidRPr="00A83876" w:rsidRDefault="00A83876" w:rsidP="00C436AA">
            <w:pPr>
              <w:jc w:val="center"/>
              <w:rPr>
                <w:sz w:val="18"/>
                <w:szCs w:val="18"/>
                <w:lang w:val="uk-UA"/>
              </w:rPr>
            </w:pPr>
            <w:r w:rsidRPr="00A83876">
              <w:rPr>
                <w:sz w:val="18"/>
                <w:szCs w:val="18"/>
                <w:lang w:val="uk-UA"/>
              </w:rPr>
              <w:t>130,0</w:t>
            </w:r>
          </w:p>
        </w:tc>
        <w:tc>
          <w:tcPr>
            <w:tcW w:w="709" w:type="dxa"/>
            <w:gridSpan w:val="3"/>
          </w:tcPr>
          <w:p w:rsidR="002552CB" w:rsidRPr="00A83876" w:rsidRDefault="00A83876" w:rsidP="00C436AA">
            <w:pPr>
              <w:jc w:val="center"/>
              <w:rPr>
                <w:sz w:val="18"/>
                <w:szCs w:val="18"/>
                <w:lang w:val="uk-UA"/>
              </w:rPr>
            </w:pPr>
            <w:r w:rsidRPr="00A83876">
              <w:rPr>
                <w:sz w:val="18"/>
                <w:szCs w:val="18"/>
                <w:lang w:val="uk-UA"/>
              </w:rPr>
              <w:t>130,0</w:t>
            </w:r>
          </w:p>
        </w:tc>
        <w:tc>
          <w:tcPr>
            <w:tcW w:w="710" w:type="dxa"/>
            <w:gridSpan w:val="2"/>
          </w:tcPr>
          <w:p w:rsidR="002552CB" w:rsidRPr="00CC4A72" w:rsidRDefault="00A83876" w:rsidP="00C436AA">
            <w:pPr>
              <w:jc w:val="center"/>
              <w:rPr>
                <w:lang w:val="uk-UA"/>
              </w:rPr>
            </w:pPr>
            <w:r>
              <w:rPr>
                <w:lang w:val="uk-UA"/>
              </w:rPr>
              <w:t>-</w:t>
            </w:r>
          </w:p>
        </w:tc>
        <w:tc>
          <w:tcPr>
            <w:tcW w:w="567" w:type="dxa"/>
            <w:gridSpan w:val="2"/>
          </w:tcPr>
          <w:p w:rsidR="002552CB" w:rsidRPr="00CC4A72" w:rsidRDefault="00A83876" w:rsidP="00C436AA">
            <w:pPr>
              <w:jc w:val="center"/>
              <w:rPr>
                <w:lang w:val="uk-UA"/>
              </w:rPr>
            </w:pPr>
            <w:r>
              <w:rPr>
                <w:lang w:val="uk-UA"/>
              </w:rPr>
              <w:t>-</w:t>
            </w:r>
          </w:p>
        </w:tc>
        <w:tc>
          <w:tcPr>
            <w:tcW w:w="427" w:type="dxa"/>
            <w:gridSpan w:val="2"/>
          </w:tcPr>
          <w:p w:rsidR="002552CB" w:rsidRPr="00CC4A72" w:rsidRDefault="00A83876" w:rsidP="00C436AA">
            <w:pPr>
              <w:jc w:val="center"/>
              <w:rPr>
                <w:lang w:val="uk-UA"/>
              </w:rPr>
            </w:pPr>
            <w:r>
              <w:rPr>
                <w:lang w:val="uk-UA"/>
              </w:rPr>
              <w:t>-</w:t>
            </w:r>
          </w:p>
        </w:tc>
        <w:tc>
          <w:tcPr>
            <w:tcW w:w="709" w:type="dxa"/>
            <w:gridSpan w:val="2"/>
          </w:tcPr>
          <w:p w:rsidR="002552CB" w:rsidRPr="00CC4A72" w:rsidRDefault="00A83876" w:rsidP="00C436AA">
            <w:pPr>
              <w:rPr>
                <w:lang w:val="uk-UA"/>
              </w:rPr>
            </w:pPr>
            <w:r>
              <w:rPr>
                <w:lang w:val="uk-UA"/>
              </w:rPr>
              <w:t>-</w:t>
            </w:r>
          </w:p>
        </w:tc>
        <w:tc>
          <w:tcPr>
            <w:tcW w:w="709" w:type="dxa"/>
            <w:gridSpan w:val="2"/>
          </w:tcPr>
          <w:p w:rsidR="002552CB" w:rsidRPr="00CC4A72" w:rsidRDefault="00A83876" w:rsidP="00C436AA">
            <w:pPr>
              <w:rPr>
                <w:lang w:val="uk-UA"/>
              </w:rPr>
            </w:pPr>
            <w:r>
              <w:rPr>
                <w:lang w:val="uk-UA"/>
              </w:rPr>
              <w:t>-</w:t>
            </w:r>
          </w:p>
        </w:tc>
        <w:tc>
          <w:tcPr>
            <w:tcW w:w="567" w:type="dxa"/>
            <w:gridSpan w:val="2"/>
          </w:tcPr>
          <w:p w:rsidR="002552CB" w:rsidRPr="00CC4A72" w:rsidRDefault="00A83876" w:rsidP="00C436AA">
            <w:pPr>
              <w:rPr>
                <w:lang w:val="uk-UA"/>
              </w:rPr>
            </w:pPr>
            <w:r>
              <w:rPr>
                <w:lang w:val="uk-UA"/>
              </w:rPr>
              <w:t>-</w:t>
            </w:r>
          </w:p>
        </w:tc>
        <w:tc>
          <w:tcPr>
            <w:tcW w:w="567" w:type="dxa"/>
            <w:gridSpan w:val="2"/>
          </w:tcPr>
          <w:p w:rsidR="002552CB" w:rsidRPr="00CC4A72" w:rsidRDefault="00A83876" w:rsidP="00C436AA">
            <w:pPr>
              <w:rPr>
                <w:lang w:val="uk-UA"/>
              </w:rPr>
            </w:pPr>
            <w:r>
              <w:rPr>
                <w:lang w:val="uk-UA"/>
              </w:rPr>
              <w:t>-</w:t>
            </w:r>
          </w:p>
        </w:tc>
        <w:tc>
          <w:tcPr>
            <w:tcW w:w="568" w:type="dxa"/>
            <w:gridSpan w:val="2"/>
          </w:tcPr>
          <w:p w:rsidR="002552CB" w:rsidRPr="00CC4A72" w:rsidRDefault="00A83876" w:rsidP="00C436AA">
            <w:pPr>
              <w:rPr>
                <w:lang w:val="uk-UA"/>
              </w:rPr>
            </w:pPr>
            <w:r>
              <w:rPr>
                <w:lang w:val="uk-UA"/>
              </w:rPr>
              <w:t>-</w:t>
            </w:r>
          </w:p>
        </w:tc>
        <w:tc>
          <w:tcPr>
            <w:tcW w:w="3543" w:type="dxa"/>
          </w:tcPr>
          <w:p w:rsidR="002552CB" w:rsidRPr="00CC4A72" w:rsidRDefault="002552CB" w:rsidP="00C436AA">
            <w:pPr>
              <w:jc w:val="both"/>
              <w:rPr>
                <w:color w:val="FF0000"/>
                <w:lang w:val="uk-UA"/>
              </w:rPr>
            </w:pPr>
          </w:p>
        </w:tc>
      </w:tr>
    </w:tbl>
    <w:p w:rsidR="004205C4" w:rsidRPr="00755ACE" w:rsidRDefault="004205C4" w:rsidP="00060D90">
      <w:pPr>
        <w:rPr>
          <w:sz w:val="24"/>
          <w:szCs w:val="24"/>
          <w:lang w:val="uk-UA"/>
        </w:rPr>
      </w:pPr>
    </w:p>
    <w:sectPr w:rsidR="004205C4" w:rsidRPr="00755ACE" w:rsidSect="00C26FD3">
      <w:pgSz w:w="16840" w:h="11907" w:orient="landscape" w:code="9"/>
      <w:pgMar w:top="993" w:right="1134" w:bottom="567" w:left="1134" w:header="567" w:footer="709"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C8A" w:rsidRDefault="008C7C8A">
      <w:r>
        <w:separator/>
      </w:r>
    </w:p>
  </w:endnote>
  <w:endnote w:type="continuationSeparator" w:id="1">
    <w:p w:rsidR="008C7C8A" w:rsidRDefault="008C7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CC"/>
    <w:family w:val="auto"/>
    <w:pitch w:val="variable"/>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50" w:rsidRPr="00526852" w:rsidRDefault="00F76E50" w:rsidP="00526852">
    <w:pPr>
      <w:pStyle w:val="a9"/>
      <w:jc w:val="right"/>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C8A" w:rsidRDefault="008C7C8A">
      <w:r>
        <w:separator/>
      </w:r>
    </w:p>
  </w:footnote>
  <w:footnote w:type="continuationSeparator" w:id="1">
    <w:p w:rsidR="008C7C8A" w:rsidRDefault="008C7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50" w:rsidRDefault="003F7319" w:rsidP="00D87060">
    <w:pPr>
      <w:pStyle w:val="a3"/>
      <w:framePr w:wrap="around" w:vAnchor="text" w:hAnchor="margin" w:xAlign="center" w:y="1"/>
      <w:rPr>
        <w:rStyle w:val="a5"/>
      </w:rPr>
    </w:pPr>
    <w:r>
      <w:rPr>
        <w:rStyle w:val="a5"/>
      </w:rPr>
      <w:fldChar w:fldCharType="begin"/>
    </w:r>
    <w:r w:rsidR="00F76E50">
      <w:rPr>
        <w:rStyle w:val="a5"/>
      </w:rPr>
      <w:instrText xml:space="preserve">PAGE  </w:instrText>
    </w:r>
    <w:r>
      <w:rPr>
        <w:rStyle w:val="a5"/>
      </w:rPr>
      <w:fldChar w:fldCharType="separate"/>
    </w:r>
    <w:r w:rsidR="00F76E50">
      <w:rPr>
        <w:rStyle w:val="a5"/>
        <w:noProof/>
      </w:rPr>
      <w:t>2</w:t>
    </w:r>
    <w:r>
      <w:rPr>
        <w:rStyle w:val="a5"/>
      </w:rPr>
      <w:fldChar w:fldCharType="end"/>
    </w:r>
  </w:p>
  <w:p w:rsidR="00F76E50" w:rsidRDefault="00F76E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50" w:rsidRDefault="003F7319" w:rsidP="00D87060">
    <w:pPr>
      <w:pStyle w:val="a3"/>
      <w:framePr w:wrap="around" w:vAnchor="text" w:hAnchor="margin" w:xAlign="center" w:y="1"/>
      <w:rPr>
        <w:rStyle w:val="a5"/>
      </w:rPr>
    </w:pPr>
    <w:r>
      <w:rPr>
        <w:rStyle w:val="a5"/>
      </w:rPr>
      <w:fldChar w:fldCharType="begin"/>
    </w:r>
    <w:r w:rsidR="00F76E50">
      <w:rPr>
        <w:rStyle w:val="a5"/>
      </w:rPr>
      <w:instrText xml:space="preserve">PAGE  </w:instrText>
    </w:r>
    <w:r>
      <w:rPr>
        <w:rStyle w:val="a5"/>
      </w:rPr>
      <w:fldChar w:fldCharType="separate"/>
    </w:r>
    <w:r w:rsidR="00937E95">
      <w:rPr>
        <w:rStyle w:val="a5"/>
        <w:noProof/>
      </w:rPr>
      <w:t>43</w:t>
    </w:r>
    <w:r>
      <w:rPr>
        <w:rStyle w:val="a5"/>
      </w:rPr>
      <w:fldChar w:fldCharType="end"/>
    </w:r>
  </w:p>
  <w:p w:rsidR="00F76E50" w:rsidRPr="00526852" w:rsidRDefault="00F76E50">
    <w:pPr>
      <w:pStyle w:val="a3"/>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752"/>
    <w:multiLevelType w:val="hybridMultilevel"/>
    <w:tmpl w:val="6010C6FC"/>
    <w:lvl w:ilvl="0" w:tplc="336AF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D59B1"/>
    <w:multiLevelType w:val="hybridMultilevel"/>
    <w:tmpl w:val="2FBCCAB6"/>
    <w:lvl w:ilvl="0" w:tplc="317E33C6">
      <w:start w:val="1"/>
      <w:numFmt w:val="bullet"/>
      <w:lvlText w:val=""/>
      <w:lvlJc w:val="left"/>
      <w:pPr>
        <w:tabs>
          <w:tab w:val="num" w:pos="360"/>
        </w:tabs>
        <w:ind w:left="360" w:hanging="360"/>
      </w:pPr>
      <w:rPr>
        <w:rFonts w:ascii="Symbol" w:hAnsi="Symbol" w:hint="default"/>
        <w:color w:val="auto"/>
      </w:rPr>
    </w:lvl>
    <w:lvl w:ilvl="1" w:tplc="04220003">
      <w:start w:val="1"/>
      <w:numFmt w:val="bullet"/>
      <w:lvlText w:val="o"/>
      <w:lvlJc w:val="left"/>
      <w:pPr>
        <w:tabs>
          <w:tab w:val="num" w:pos="31"/>
        </w:tabs>
        <w:ind w:left="31"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3">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4">
    <w:nsid w:val="34846114"/>
    <w:multiLevelType w:val="hybridMultilevel"/>
    <w:tmpl w:val="E8000B78"/>
    <w:lvl w:ilvl="0" w:tplc="3EE43FA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4B00D56"/>
    <w:multiLevelType w:val="hybridMultilevel"/>
    <w:tmpl w:val="72B29508"/>
    <w:lvl w:ilvl="0" w:tplc="421827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BA7534"/>
    <w:multiLevelType w:val="hybridMultilevel"/>
    <w:tmpl w:val="425E958C"/>
    <w:lvl w:ilvl="0" w:tplc="8E5E4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71945"/>
    <w:multiLevelType w:val="hybridMultilevel"/>
    <w:tmpl w:val="3B7A22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9E265D"/>
    <w:multiLevelType w:val="hybridMultilevel"/>
    <w:tmpl w:val="E0D02570"/>
    <w:lvl w:ilvl="0" w:tplc="602012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2210EF"/>
    <w:multiLevelType w:val="hybridMultilevel"/>
    <w:tmpl w:val="7B784B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9E6D01"/>
    <w:multiLevelType w:val="hybridMultilevel"/>
    <w:tmpl w:val="B2CC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2"/>
    <w:lvlOverride w:ilvl="0">
      <w:startOverride w:val="4"/>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8"/>
  </w:num>
  <w:num w:numId="8">
    <w:abstractNumId w:val="4"/>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D87060"/>
    <w:rsid w:val="0000405D"/>
    <w:rsid w:val="00010933"/>
    <w:rsid w:val="00010F47"/>
    <w:rsid w:val="00014076"/>
    <w:rsid w:val="000141C5"/>
    <w:rsid w:val="0001604C"/>
    <w:rsid w:val="00017435"/>
    <w:rsid w:val="0002069A"/>
    <w:rsid w:val="00031336"/>
    <w:rsid w:val="00060D90"/>
    <w:rsid w:val="000638E4"/>
    <w:rsid w:val="0006532D"/>
    <w:rsid w:val="00066017"/>
    <w:rsid w:val="00066363"/>
    <w:rsid w:val="000725B4"/>
    <w:rsid w:val="00073FFE"/>
    <w:rsid w:val="0008249D"/>
    <w:rsid w:val="00086BDA"/>
    <w:rsid w:val="00092C89"/>
    <w:rsid w:val="000957BB"/>
    <w:rsid w:val="000A145A"/>
    <w:rsid w:val="000A3BD9"/>
    <w:rsid w:val="000B5CA3"/>
    <w:rsid w:val="000C0526"/>
    <w:rsid w:val="000C34EF"/>
    <w:rsid w:val="000D0612"/>
    <w:rsid w:val="000D3D79"/>
    <w:rsid w:val="000D7303"/>
    <w:rsid w:val="000E2231"/>
    <w:rsid w:val="000E4C90"/>
    <w:rsid w:val="000F6810"/>
    <w:rsid w:val="00103BD1"/>
    <w:rsid w:val="0010417B"/>
    <w:rsid w:val="00105037"/>
    <w:rsid w:val="00105075"/>
    <w:rsid w:val="00105A56"/>
    <w:rsid w:val="00120EE4"/>
    <w:rsid w:val="00121464"/>
    <w:rsid w:val="00123ED4"/>
    <w:rsid w:val="00124FF5"/>
    <w:rsid w:val="0012548E"/>
    <w:rsid w:val="001308F7"/>
    <w:rsid w:val="00131765"/>
    <w:rsid w:val="00136FE4"/>
    <w:rsid w:val="00140E33"/>
    <w:rsid w:val="001448AE"/>
    <w:rsid w:val="00147168"/>
    <w:rsid w:val="001475F8"/>
    <w:rsid w:val="0015493B"/>
    <w:rsid w:val="00154D2F"/>
    <w:rsid w:val="001606DD"/>
    <w:rsid w:val="00161E81"/>
    <w:rsid w:val="0017424E"/>
    <w:rsid w:val="0017557D"/>
    <w:rsid w:val="00187258"/>
    <w:rsid w:val="0019069E"/>
    <w:rsid w:val="00195069"/>
    <w:rsid w:val="00195F50"/>
    <w:rsid w:val="00196A20"/>
    <w:rsid w:val="001A11E6"/>
    <w:rsid w:val="001B0156"/>
    <w:rsid w:val="001B2AD6"/>
    <w:rsid w:val="001B715C"/>
    <w:rsid w:val="001C4280"/>
    <w:rsid w:val="001D5FDC"/>
    <w:rsid w:val="001D7001"/>
    <w:rsid w:val="001E05FE"/>
    <w:rsid w:val="001E6C45"/>
    <w:rsid w:val="001F4AA5"/>
    <w:rsid w:val="00204616"/>
    <w:rsid w:val="002130E9"/>
    <w:rsid w:val="002222E0"/>
    <w:rsid w:val="00223760"/>
    <w:rsid w:val="00224A02"/>
    <w:rsid w:val="00226202"/>
    <w:rsid w:val="002462AB"/>
    <w:rsid w:val="00253EED"/>
    <w:rsid w:val="002552CB"/>
    <w:rsid w:val="00267989"/>
    <w:rsid w:val="00270877"/>
    <w:rsid w:val="00270D36"/>
    <w:rsid w:val="00273062"/>
    <w:rsid w:val="0028014C"/>
    <w:rsid w:val="0029392D"/>
    <w:rsid w:val="002A16D8"/>
    <w:rsid w:val="002A5B38"/>
    <w:rsid w:val="002C2C67"/>
    <w:rsid w:val="002C3089"/>
    <w:rsid w:val="002C6868"/>
    <w:rsid w:val="002D5E72"/>
    <w:rsid w:val="002D6143"/>
    <w:rsid w:val="002D7278"/>
    <w:rsid w:val="002D737A"/>
    <w:rsid w:val="002F16FF"/>
    <w:rsid w:val="002F4332"/>
    <w:rsid w:val="002F73B3"/>
    <w:rsid w:val="0030555B"/>
    <w:rsid w:val="00317402"/>
    <w:rsid w:val="0031743A"/>
    <w:rsid w:val="00324C12"/>
    <w:rsid w:val="00324EE7"/>
    <w:rsid w:val="00341563"/>
    <w:rsid w:val="003435AA"/>
    <w:rsid w:val="00347778"/>
    <w:rsid w:val="00360181"/>
    <w:rsid w:val="00360E2C"/>
    <w:rsid w:val="003658A5"/>
    <w:rsid w:val="003702F9"/>
    <w:rsid w:val="00382950"/>
    <w:rsid w:val="00393EDA"/>
    <w:rsid w:val="003944A0"/>
    <w:rsid w:val="003A4A86"/>
    <w:rsid w:val="003B22C4"/>
    <w:rsid w:val="003B7A34"/>
    <w:rsid w:val="003C1D9B"/>
    <w:rsid w:val="003C4670"/>
    <w:rsid w:val="003D4610"/>
    <w:rsid w:val="003F7319"/>
    <w:rsid w:val="0040000F"/>
    <w:rsid w:val="00407A75"/>
    <w:rsid w:val="004136C1"/>
    <w:rsid w:val="00416189"/>
    <w:rsid w:val="004205C4"/>
    <w:rsid w:val="004212E2"/>
    <w:rsid w:val="0042143A"/>
    <w:rsid w:val="00432F0D"/>
    <w:rsid w:val="004464A9"/>
    <w:rsid w:val="00452A1A"/>
    <w:rsid w:val="00455D62"/>
    <w:rsid w:val="00457BB0"/>
    <w:rsid w:val="00462FE6"/>
    <w:rsid w:val="004705B3"/>
    <w:rsid w:val="004736B3"/>
    <w:rsid w:val="00475BCC"/>
    <w:rsid w:val="004771D6"/>
    <w:rsid w:val="00480717"/>
    <w:rsid w:val="00481C69"/>
    <w:rsid w:val="00482B8F"/>
    <w:rsid w:val="00484930"/>
    <w:rsid w:val="00485613"/>
    <w:rsid w:val="00486017"/>
    <w:rsid w:val="00487633"/>
    <w:rsid w:val="00490DA5"/>
    <w:rsid w:val="00492338"/>
    <w:rsid w:val="0049391B"/>
    <w:rsid w:val="004A42C2"/>
    <w:rsid w:val="004A6E6C"/>
    <w:rsid w:val="004A7BD1"/>
    <w:rsid w:val="004B7DCE"/>
    <w:rsid w:val="004C5CE1"/>
    <w:rsid w:val="004D4BB6"/>
    <w:rsid w:val="004E5357"/>
    <w:rsid w:val="004E5D1C"/>
    <w:rsid w:val="004E785E"/>
    <w:rsid w:val="004F0897"/>
    <w:rsid w:val="004F3684"/>
    <w:rsid w:val="005003E9"/>
    <w:rsid w:val="00501521"/>
    <w:rsid w:val="00502A8F"/>
    <w:rsid w:val="00502AEA"/>
    <w:rsid w:val="00517D67"/>
    <w:rsid w:val="005233E4"/>
    <w:rsid w:val="00526852"/>
    <w:rsid w:val="00532B82"/>
    <w:rsid w:val="005409E9"/>
    <w:rsid w:val="00541984"/>
    <w:rsid w:val="005429FB"/>
    <w:rsid w:val="00543771"/>
    <w:rsid w:val="00543B09"/>
    <w:rsid w:val="00551786"/>
    <w:rsid w:val="00554798"/>
    <w:rsid w:val="00555C08"/>
    <w:rsid w:val="00556FDD"/>
    <w:rsid w:val="00572AD2"/>
    <w:rsid w:val="00575A4B"/>
    <w:rsid w:val="005760EF"/>
    <w:rsid w:val="00581779"/>
    <w:rsid w:val="00592EEA"/>
    <w:rsid w:val="00593079"/>
    <w:rsid w:val="00597CC8"/>
    <w:rsid w:val="005A40AE"/>
    <w:rsid w:val="005B183A"/>
    <w:rsid w:val="005B7222"/>
    <w:rsid w:val="005C6A2B"/>
    <w:rsid w:val="005D178F"/>
    <w:rsid w:val="005D2BBF"/>
    <w:rsid w:val="005D3623"/>
    <w:rsid w:val="005D7735"/>
    <w:rsid w:val="005D7A0E"/>
    <w:rsid w:val="005E2BD2"/>
    <w:rsid w:val="005E449D"/>
    <w:rsid w:val="005E4F56"/>
    <w:rsid w:val="005F1A20"/>
    <w:rsid w:val="00614B5A"/>
    <w:rsid w:val="00614D8A"/>
    <w:rsid w:val="006158F8"/>
    <w:rsid w:val="00622989"/>
    <w:rsid w:val="00622C66"/>
    <w:rsid w:val="00624C47"/>
    <w:rsid w:val="00637FD5"/>
    <w:rsid w:val="00645743"/>
    <w:rsid w:val="006642BD"/>
    <w:rsid w:val="00674FC9"/>
    <w:rsid w:val="006756D9"/>
    <w:rsid w:val="00677990"/>
    <w:rsid w:val="00685BBB"/>
    <w:rsid w:val="00685D89"/>
    <w:rsid w:val="00685EDF"/>
    <w:rsid w:val="00690584"/>
    <w:rsid w:val="00696991"/>
    <w:rsid w:val="006B1C43"/>
    <w:rsid w:val="006B2ECB"/>
    <w:rsid w:val="006B508C"/>
    <w:rsid w:val="006B6D57"/>
    <w:rsid w:val="006C7397"/>
    <w:rsid w:val="006D4030"/>
    <w:rsid w:val="006E3A38"/>
    <w:rsid w:val="006E6462"/>
    <w:rsid w:val="006F0771"/>
    <w:rsid w:val="006F1236"/>
    <w:rsid w:val="006F2385"/>
    <w:rsid w:val="006F5E6F"/>
    <w:rsid w:val="00705778"/>
    <w:rsid w:val="00707AD9"/>
    <w:rsid w:val="00710DC2"/>
    <w:rsid w:val="00720400"/>
    <w:rsid w:val="00725A46"/>
    <w:rsid w:val="00727EC1"/>
    <w:rsid w:val="007406CF"/>
    <w:rsid w:val="007453C8"/>
    <w:rsid w:val="007455E8"/>
    <w:rsid w:val="00755ACE"/>
    <w:rsid w:val="007577E1"/>
    <w:rsid w:val="007606A2"/>
    <w:rsid w:val="00786CD3"/>
    <w:rsid w:val="00787104"/>
    <w:rsid w:val="00790712"/>
    <w:rsid w:val="00791B18"/>
    <w:rsid w:val="00796137"/>
    <w:rsid w:val="007A1186"/>
    <w:rsid w:val="007A3465"/>
    <w:rsid w:val="007A570F"/>
    <w:rsid w:val="007C4131"/>
    <w:rsid w:val="007C48F6"/>
    <w:rsid w:val="007C5128"/>
    <w:rsid w:val="007D0FEE"/>
    <w:rsid w:val="007D6790"/>
    <w:rsid w:val="007E0897"/>
    <w:rsid w:val="007E2015"/>
    <w:rsid w:val="007E5286"/>
    <w:rsid w:val="007E75B8"/>
    <w:rsid w:val="0080363A"/>
    <w:rsid w:val="00807214"/>
    <w:rsid w:val="008103B5"/>
    <w:rsid w:val="00812668"/>
    <w:rsid w:val="008152FB"/>
    <w:rsid w:val="008227D5"/>
    <w:rsid w:val="00825F20"/>
    <w:rsid w:val="00832D56"/>
    <w:rsid w:val="00840747"/>
    <w:rsid w:val="00840ACC"/>
    <w:rsid w:val="0084257D"/>
    <w:rsid w:val="00842799"/>
    <w:rsid w:val="00851BEE"/>
    <w:rsid w:val="00853D42"/>
    <w:rsid w:val="008753AF"/>
    <w:rsid w:val="008779B1"/>
    <w:rsid w:val="008803E3"/>
    <w:rsid w:val="00890B40"/>
    <w:rsid w:val="00890CAB"/>
    <w:rsid w:val="0089415F"/>
    <w:rsid w:val="008948FA"/>
    <w:rsid w:val="00897C1C"/>
    <w:rsid w:val="008A44B7"/>
    <w:rsid w:val="008C3E8C"/>
    <w:rsid w:val="008C5DB9"/>
    <w:rsid w:val="008C7C8A"/>
    <w:rsid w:val="008D1E72"/>
    <w:rsid w:val="008D33FD"/>
    <w:rsid w:val="008E0D86"/>
    <w:rsid w:val="008E4136"/>
    <w:rsid w:val="008E4514"/>
    <w:rsid w:val="008E73BC"/>
    <w:rsid w:val="008F4A21"/>
    <w:rsid w:val="008F56CF"/>
    <w:rsid w:val="0090212D"/>
    <w:rsid w:val="00902603"/>
    <w:rsid w:val="0090273D"/>
    <w:rsid w:val="00902FF4"/>
    <w:rsid w:val="00907C47"/>
    <w:rsid w:val="009150D0"/>
    <w:rsid w:val="00916005"/>
    <w:rsid w:val="00920F03"/>
    <w:rsid w:val="00937E95"/>
    <w:rsid w:val="009401B7"/>
    <w:rsid w:val="00945134"/>
    <w:rsid w:val="0095181C"/>
    <w:rsid w:val="009638D7"/>
    <w:rsid w:val="00964517"/>
    <w:rsid w:val="00972F3B"/>
    <w:rsid w:val="0097493A"/>
    <w:rsid w:val="00982B9E"/>
    <w:rsid w:val="00993413"/>
    <w:rsid w:val="00994AB6"/>
    <w:rsid w:val="009956B7"/>
    <w:rsid w:val="00997F39"/>
    <w:rsid w:val="009A1B8D"/>
    <w:rsid w:val="009A4C52"/>
    <w:rsid w:val="009A6B4D"/>
    <w:rsid w:val="009B1420"/>
    <w:rsid w:val="009B34DF"/>
    <w:rsid w:val="009B56F1"/>
    <w:rsid w:val="009C6FF2"/>
    <w:rsid w:val="009C75C9"/>
    <w:rsid w:val="009C773D"/>
    <w:rsid w:val="009D4681"/>
    <w:rsid w:val="009E5008"/>
    <w:rsid w:val="009E6913"/>
    <w:rsid w:val="009F0107"/>
    <w:rsid w:val="009F0139"/>
    <w:rsid w:val="00A03C81"/>
    <w:rsid w:val="00A118D6"/>
    <w:rsid w:val="00A125F4"/>
    <w:rsid w:val="00A1336E"/>
    <w:rsid w:val="00A15D9B"/>
    <w:rsid w:val="00A20A06"/>
    <w:rsid w:val="00A27E05"/>
    <w:rsid w:val="00A364F4"/>
    <w:rsid w:val="00A37568"/>
    <w:rsid w:val="00A45329"/>
    <w:rsid w:val="00A559E0"/>
    <w:rsid w:val="00A67916"/>
    <w:rsid w:val="00A706DB"/>
    <w:rsid w:val="00A7075D"/>
    <w:rsid w:val="00A70E22"/>
    <w:rsid w:val="00A72FC2"/>
    <w:rsid w:val="00A74A9E"/>
    <w:rsid w:val="00A8010C"/>
    <w:rsid w:val="00A8310A"/>
    <w:rsid w:val="00A83876"/>
    <w:rsid w:val="00A9563C"/>
    <w:rsid w:val="00A97E66"/>
    <w:rsid w:val="00AA68C5"/>
    <w:rsid w:val="00AB1153"/>
    <w:rsid w:val="00AB5C5C"/>
    <w:rsid w:val="00AC2004"/>
    <w:rsid w:val="00AC47D1"/>
    <w:rsid w:val="00AD0B1B"/>
    <w:rsid w:val="00AE297F"/>
    <w:rsid w:val="00AF14B6"/>
    <w:rsid w:val="00AF2AAA"/>
    <w:rsid w:val="00B016B4"/>
    <w:rsid w:val="00B0470D"/>
    <w:rsid w:val="00B154BF"/>
    <w:rsid w:val="00B30BC8"/>
    <w:rsid w:val="00B3115B"/>
    <w:rsid w:val="00B411C6"/>
    <w:rsid w:val="00B42154"/>
    <w:rsid w:val="00B45CD4"/>
    <w:rsid w:val="00B541AC"/>
    <w:rsid w:val="00B55751"/>
    <w:rsid w:val="00B57345"/>
    <w:rsid w:val="00B65B60"/>
    <w:rsid w:val="00B7665A"/>
    <w:rsid w:val="00B76EE3"/>
    <w:rsid w:val="00B80281"/>
    <w:rsid w:val="00B87289"/>
    <w:rsid w:val="00BA1843"/>
    <w:rsid w:val="00BA1BF5"/>
    <w:rsid w:val="00BB29F1"/>
    <w:rsid w:val="00BB394C"/>
    <w:rsid w:val="00BB65B1"/>
    <w:rsid w:val="00BC1B0C"/>
    <w:rsid w:val="00BD04FA"/>
    <w:rsid w:val="00BD0A10"/>
    <w:rsid w:val="00BE0490"/>
    <w:rsid w:val="00BE0B99"/>
    <w:rsid w:val="00BE35AB"/>
    <w:rsid w:val="00BE5423"/>
    <w:rsid w:val="00BF052F"/>
    <w:rsid w:val="00BF1E92"/>
    <w:rsid w:val="00BF6539"/>
    <w:rsid w:val="00C0080F"/>
    <w:rsid w:val="00C12E1A"/>
    <w:rsid w:val="00C16EE5"/>
    <w:rsid w:val="00C213AD"/>
    <w:rsid w:val="00C26FD3"/>
    <w:rsid w:val="00C3195D"/>
    <w:rsid w:val="00C436AA"/>
    <w:rsid w:val="00C5489C"/>
    <w:rsid w:val="00C54FD9"/>
    <w:rsid w:val="00C569F3"/>
    <w:rsid w:val="00C7298A"/>
    <w:rsid w:val="00C75460"/>
    <w:rsid w:val="00C7723E"/>
    <w:rsid w:val="00C82665"/>
    <w:rsid w:val="00C8307C"/>
    <w:rsid w:val="00C92FD0"/>
    <w:rsid w:val="00C942F0"/>
    <w:rsid w:val="00C95C9B"/>
    <w:rsid w:val="00CA63A9"/>
    <w:rsid w:val="00CB3430"/>
    <w:rsid w:val="00CB4783"/>
    <w:rsid w:val="00CB6AEE"/>
    <w:rsid w:val="00CC24EB"/>
    <w:rsid w:val="00CC4A72"/>
    <w:rsid w:val="00CC6B4D"/>
    <w:rsid w:val="00CC6D07"/>
    <w:rsid w:val="00CD32FE"/>
    <w:rsid w:val="00CE0524"/>
    <w:rsid w:val="00CE7158"/>
    <w:rsid w:val="00CF58E5"/>
    <w:rsid w:val="00D0657B"/>
    <w:rsid w:val="00D12114"/>
    <w:rsid w:val="00D12A7B"/>
    <w:rsid w:val="00D2040F"/>
    <w:rsid w:val="00D33FD5"/>
    <w:rsid w:val="00D446BC"/>
    <w:rsid w:val="00D44D47"/>
    <w:rsid w:val="00D45C26"/>
    <w:rsid w:val="00D55A32"/>
    <w:rsid w:val="00D67773"/>
    <w:rsid w:val="00D67E64"/>
    <w:rsid w:val="00D70312"/>
    <w:rsid w:val="00D74947"/>
    <w:rsid w:val="00D7611C"/>
    <w:rsid w:val="00D827DA"/>
    <w:rsid w:val="00D82ABC"/>
    <w:rsid w:val="00D87060"/>
    <w:rsid w:val="00D9722A"/>
    <w:rsid w:val="00DA526A"/>
    <w:rsid w:val="00DA584C"/>
    <w:rsid w:val="00DA6035"/>
    <w:rsid w:val="00DA689B"/>
    <w:rsid w:val="00DB44D5"/>
    <w:rsid w:val="00DB5D39"/>
    <w:rsid w:val="00DE295A"/>
    <w:rsid w:val="00DE30F6"/>
    <w:rsid w:val="00DE3432"/>
    <w:rsid w:val="00DF1D94"/>
    <w:rsid w:val="00DF2BC8"/>
    <w:rsid w:val="00DF332D"/>
    <w:rsid w:val="00DF62B7"/>
    <w:rsid w:val="00E15BE7"/>
    <w:rsid w:val="00E164E9"/>
    <w:rsid w:val="00E27012"/>
    <w:rsid w:val="00E43D69"/>
    <w:rsid w:val="00E5053E"/>
    <w:rsid w:val="00E677B9"/>
    <w:rsid w:val="00E76C3A"/>
    <w:rsid w:val="00E81217"/>
    <w:rsid w:val="00E96917"/>
    <w:rsid w:val="00E974BD"/>
    <w:rsid w:val="00EA16C1"/>
    <w:rsid w:val="00EA202D"/>
    <w:rsid w:val="00EB5169"/>
    <w:rsid w:val="00EC2252"/>
    <w:rsid w:val="00EC2C07"/>
    <w:rsid w:val="00EC3E40"/>
    <w:rsid w:val="00EF2751"/>
    <w:rsid w:val="00EF2E7E"/>
    <w:rsid w:val="00F03378"/>
    <w:rsid w:val="00F15BE5"/>
    <w:rsid w:val="00F1667A"/>
    <w:rsid w:val="00F173E8"/>
    <w:rsid w:val="00F349FF"/>
    <w:rsid w:val="00F41D41"/>
    <w:rsid w:val="00F42D61"/>
    <w:rsid w:val="00F4754A"/>
    <w:rsid w:val="00F53D95"/>
    <w:rsid w:val="00F62003"/>
    <w:rsid w:val="00F67EDA"/>
    <w:rsid w:val="00F70BB7"/>
    <w:rsid w:val="00F74873"/>
    <w:rsid w:val="00F76E50"/>
    <w:rsid w:val="00F8156C"/>
    <w:rsid w:val="00F85835"/>
    <w:rsid w:val="00F877BE"/>
    <w:rsid w:val="00F960D0"/>
    <w:rsid w:val="00F96CEC"/>
    <w:rsid w:val="00FB75E7"/>
    <w:rsid w:val="00FD42AE"/>
    <w:rsid w:val="00FE4EA8"/>
    <w:rsid w:val="00FE5B77"/>
    <w:rsid w:val="00FF1799"/>
    <w:rsid w:val="00FF5E76"/>
    <w:rsid w:val="00FF76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link w:val="a3"/>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uiPriority w:val="20"/>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fontstyle01">
    <w:name w:val="fontstyle01"/>
    <w:rsid w:val="002552CB"/>
    <w:rPr>
      <w:rFonts w:ascii="TimesNewRomanPS-BoldMT" w:hAnsi="TimesNewRomanPS-BoldMT" w:hint="default"/>
      <w:b/>
      <w:bCs/>
      <w:i w:val="0"/>
      <w:iCs w:val="0"/>
      <w:color w:val="000000"/>
      <w:sz w:val="20"/>
      <w:szCs w:val="20"/>
    </w:rPr>
  </w:style>
  <w:style w:type="character" w:customStyle="1" w:styleId="1843">
    <w:name w:val="1843"/>
    <w:aliases w:val="baiaagaaboqcaaadkquaaau3bqaaaaaaaaaaaaaaaaaaaaaaaaaaaaaaaaaaaaaaaaaaaaaaaaaaaaaaaaaaaaaaaaaaaaaaaaaaaaaaaaaaaaaaaaaaaaaaaaaaaaaaaaaaaaaaaaaaaaaaaaaaaaaaaaaaaaaaaaaaaaaaaaaaaaaaaaaaaaaaaaaaaaaaaaaaaaaaaaaaaaaaaaaaaaaaaaaaaaaaaaaaaaaa"/>
    <w:basedOn w:val="a0"/>
    <w:rsid w:val="005B7222"/>
  </w:style>
  <w:style w:type="character" w:styleId="af8">
    <w:name w:val="Hyperlink"/>
    <w:basedOn w:val="a0"/>
    <w:rsid w:val="00432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link w:val="a3"/>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fontstyle01">
    <w:name w:val="fontstyle01"/>
    <w:rsid w:val="002552CB"/>
    <w:rPr>
      <w:rFonts w:ascii="TimesNewRomanPS-BoldMT" w:hAnsi="TimesNewRomanPS-BoldMT" w:hint="default"/>
      <w:b/>
      <w:bCs/>
      <w:i w:val="0"/>
      <w:iCs w:val="0"/>
      <w:color w:val="000000"/>
      <w:sz w:val="20"/>
      <w:szCs w:val="20"/>
    </w:rPr>
  </w:style>
  <w:style w:type="character" w:customStyle="1" w:styleId="1843">
    <w:name w:val="1843"/>
    <w:aliases w:val="baiaagaaboqcaaadkquaaau3bqaaaaaaaaaaaaaaaaaaaaaaaaaaaaaaaaaaaaaaaaaaaaaaaaaaaaaaaaaaaaaaaaaaaaaaaaaaaaaaaaaaaaaaaaaaaaaaaaaaaaaaaaaaaaaaaaaaaaaaaaaaaaaaaaaaaaaaaaaaaaaaaaaaaaaaaaaaaaaaaaaaaaaaaaaaaaaaaaaaaaaaaaaaaaaaaaaaaaaaaaaaaaaa"/>
    <w:basedOn w:val="a0"/>
    <w:rsid w:val="005B7222"/>
  </w:style>
</w:styles>
</file>

<file path=word/webSettings.xml><?xml version="1.0" encoding="utf-8"?>
<w:webSettings xmlns:r="http://schemas.openxmlformats.org/officeDocument/2006/relationships" xmlns:w="http://schemas.openxmlformats.org/wordprocessingml/2006/main">
  <w:divs>
    <w:div w:id="1380663771">
      <w:bodyDiv w:val="1"/>
      <w:marLeft w:val="0"/>
      <w:marRight w:val="0"/>
      <w:marTop w:val="0"/>
      <w:marBottom w:val="0"/>
      <w:divBdr>
        <w:top w:val="none" w:sz="0" w:space="0" w:color="auto"/>
        <w:left w:val="none" w:sz="0" w:space="0" w:color="auto"/>
        <w:bottom w:val="none" w:sz="0" w:space="0" w:color="auto"/>
        <w:right w:val="none" w:sz="0" w:space="0" w:color="auto"/>
      </w:divBdr>
    </w:div>
    <w:div w:id="1864858292">
      <w:bodyDiv w:val="1"/>
      <w:marLeft w:val="0"/>
      <w:marRight w:val="0"/>
      <w:marTop w:val="0"/>
      <w:marBottom w:val="0"/>
      <w:divBdr>
        <w:top w:val="none" w:sz="0" w:space="0" w:color="auto"/>
        <w:left w:val="none" w:sz="0" w:space="0" w:color="auto"/>
        <w:bottom w:val="none" w:sz="0" w:space="0" w:color="auto"/>
        <w:right w:val="none" w:sz="0" w:space="0" w:color="auto"/>
      </w:divBdr>
    </w:div>
    <w:div w:id="19037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hernihiv.legalaid.gov.ua/images/docs/polozhenie_R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ernihiv.legalaid.gov.ua/images/docs/polozhenie_RC.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rnihiv.legalaid.gov.ua/images/docs/polozhenie_R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9786-F936-44B9-A8B1-723003B2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44</Pages>
  <Words>11030</Words>
  <Characters>81432</Characters>
  <Application>Microsoft Office Word</Application>
  <DocSecurity>0</DocSecurity>
  <Lines>678</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92278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user</cp:lastModifiedBy>
  <cp:revision>77</cp:revision>
  <cp:lastPrinted>2022-02-15T10:06:00Z</cp:lastPrinted>
  <dcterms:created xsi:type="dcterms:W3CDTF">2022-02-17T06:34:00Z</dcterms:created>
  <dcterms:modified xsi:type="dcterms:W3CDTF">2022-05-31T07:00:00Z</dcterms:modified>
</cp:coreProperties>
</file>